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55B63" w14:textId="77777777" w:rsidR="000319FC" w:rsidRDefault="00000000">
      <w:pPr>
        <w:spacing w:line="52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Taichung Art Museum </w:t>
      </w:r>
      <w:r>
        <w:rPr>
          <w:rFonts w:ascii="Times New Roman" w:eastAsia="Times New Roman" w:hAnsi="Times New Roman" w:cs="Times New Roman"/>
          <w:b/>
          <w:bCs/>
          <w:color w:val="000000"/>
          <w:sz w:val="32"/>
          <w:szCs w:val="32"/>
        </w:rPr>
        <w:t>All Welcome Exhibition</w:t>
      </w:r>
      <w:r>
        <w:rPr>
          <w:rFonts w:ascii="Times New Roman" w:eastAsia="Times New Roman" w:hAnsi="Times New Roman" w:cs="Times New Roman"/>
          <w:color w:val="000000"/>
          <w:sz w:val="32"/>
          <w:szCs w:val="32"/>
        </w:rPr>
        <w:t>:</w:t>
      </w:r>
      <w:r w:rsidRPr="00D32506">
        <w:rPr>
          <w:rFonts w:ascii="Times New Roman" w:eastAsia="Times New Roman" w:hAnsi="Times New Roman" w:cs="Times New Roman"/>
          <w:sz w:val="32"/>
          <w:szCs w:val="32"/>
        </w:rPr>
        <w:t xml:space="preserve"> </w:t>
      </w:r>
      <w:r w:rsidRPr="00D32506">
        <w:rPr>
          <w:rFonts w:ascii="Times New Roman" w:hAnsi="Times New Roman" w:cs="Times New Roman"/>
          <w:b/>
          <w:bCs/>
          <w:sz w:val="32"/>
          <w:szCs w:val="32"/>
        </w:rPr>
        <w:t>2028</w:t>
      </w:r>
      <w:r>
        <w:rPr>
          <w:rFonts w:ascii="Times New Roman" w:eastAsia="Times New Roman" w:hAnsi="Times New Roman" w:cs="Times New Roman"/>
          <w:color w:val="000000"/>
          <w:sz w:val="32"/>
          <w:szCs w:val="32"/>
        </w:rPr>
        <w:t xml:space="preserve"> Call for Entries</w:t>
      </w:r>
    </w:p>
    <w:p w14:paraId="503FC253" w14:textId="77777777" w:rsidR="000319FC" w:rsidRDefault="00000000">
      <w:pPr>
        <w:spacing w:line="52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Application Guidelines</w:t>
      </w:r>
    </w:p>
    <w:p w14:paraId="390ED06E" w14:textId="77777777" w:rsidR="000319FC" w:rsidRDefault="000319FC">
      <w:pPr>
        <w:spacing w:line="360" w:lineRule="auto"/>
        <w:jc w:val="center"/>
        <w:rPr>
          <w:rFonts w:ascii="Times New Roman" w:eastAsia="Times New Roman" w:hAnsi="Times New Roman" w:cs="Times New Roman"/>
          <w:color w:val="000000"/>
          <w:sz w:val="28"/>
          <w:szCs w:val="28"/>
        </w:rPr>
      </w:pPr>
    </w:p>
    <w:p w14:paraId="085EE37B" w14:textId="77777777" w:rsidR="000319FC" w:rsidRDefault="00000000">
      <w:pPr>
        <w:numPr>
          <w:ilvl w:val="0"/>
          <w:numId w:val="2"/>
        </w:numPr>
        <w:pBdr>
          <w:top w:val="nil"/>
          <w:left w:val="nil"/>
          <w:bottom w:val="nil"/>
          <w:right w:val="nil"/>
          <w:between w:val="nil"/>
        </w:pBdr>
        <w:spacing w:line="30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Exhibition Overview:</w:t>
      </w:r>
    </w:p>
    <w:p w14:paraId="3B499F27" w14:textId="77777777" w:rsidR="000319FC" w:rsidRDefault="00000000">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To encourage artistic creation related to the following topics, the Taichung Art Museum (hereinafter referred to as “the Museum”) has established this call-for-entries project to invite artists from Taiwan and abroad to participate. The project welcomes submissions of diverse artistic works and exhibition proposals, with the expectation that creators will respond through art to current global and local issues, with particular emphasis on:</w:t>
      </w:r>
    </w:p>
    <w:p w14:paraId="126B8139" w14:textId="77777777" w:rsidR="000319FC" w:rsidRDefault="00000000">
      <w:pPr>
        <w:numPr>
          <w:ilvl w:val="0"/>
          <w:numId w:val="13"/>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Artistic creations that are experimental, innovative, forward-looking, or cross-disciplinary in media or themes.</w:t>
      </w:r>
    </w:p>
    <w:p w14:paraId="41492A52" w14:textId="77777777" w:rsidR="000319FC" w:rsidRDefault="00000000">
      <w:pPr>
        <w:numPr>
          <w:ilvl w:val="0"/>
          <w:numId w:val="13"/>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Works that reflect current global or social issues, or echo the Museum’s sustainable operations.</w:t>
      </w:r>
    </w:p>
    <w:p w14:paraId="2EE951A0" w14:textId="77777777" w:rsidR="000319FC" w:rsidRDefault="00000000">
      <w:pPr>
        <w:numPr>
          <w:ilvl w:val="0"/>
          <w:numId w:val="13"/>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To build connections between the Museum, the city, schools, and communities.</w:t>
      </w:r>
    </w:p>
    <w:p w14:paraId="47ED25B1" w14:textId="77777777" w:rsidR="000319FC" w:rsidRDefault="00000000">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Through this open call, the Museum aims to</w:t>
      </w:r>
      <w:r>
        <w:rPr>
          <w:color w:val="000000"/>
        </w:rPr>
        <w:t xml:space="preserve"> </w:t>
      </w:r>
      <w:r>
        <w:rPr>
          <w:rFonts w:ascii="Times New Roman" w:eastAsia="Times New Roman" w:hAnsi="Times New Roman" w:cs="Times New Roman"/>
          <w:color w:val="000000"/>
          <w:sz w:val="28"/>
          <w:szCs w:val="28"/>
        </w:rPr>
        <w:t>build an open, cross-disciplinary platform that provides diverse spaces for the presentation and performance of artistic creation.</w:t>
      </w:r>
    </w:p>
    <w:p w14:paraId="6FCBC479" w14:textId="77777777" w:rsidR="000319FC" w:rsidRDefault="000319FC">
      <w:pPr>
        <w:pBdr>
          <w:top w:val="nil"/>
          <w:left w:val="nil"/>
          <w:bottom w:val="nil"/>
          <w:right w:val="nil"/>
          <w:between w:val="nil"/>
        </w:pBdr>
        <w:spacing w:line="276" w:lineRule="auto"/>
        <w:ind w:left="426"/>
        <w:rPr>
          <w:rFonts w:ascii="Times New Roman" w:eastAsia="Times New Roman" w:hAnsi="Times New Roman" w:cs="Times New Roman"/>
          <w:color w:val="000000"/>
          <w:sz w:val="28"/>
          <w:szCs w:val="28"/>
        </w:rPr>
      </w:pPr>
    </w:p>
    <w:p w14:paraId="773D599A" w14:textId="77777777" w:rsidR="000319F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b/>
          <w:bCs/>
          <w:color w:val="000000"/>
          <w:sz w:val="28"/>
          <w:szCs w:val="28"/>
        </w:rPr>
        <w:t>Exhibition Description: All Welcome</w:t>
      </w:r>
      <w:r>
        <w:rPr>
          <w:rFonts w:eastAsia="Calibri"/>
          <w:color w:val="000000"/>
        </w:rPr>
        <w:t xml:space="preserve"> </w:t>
      </w:r>
      <w:r>
        <w:rPr>
          <w:rFonts w:ascii="Times New Roman" w:eastAsia="Times New Roman" w:hAnsi="Times New Roman" w:cs="Times New Roman"/>
          <w:b/>
          <w:bCs/>
          <w:color w:val="000000"/>
          <w:sz w:val="28"/>
          <w:szCs w:val="28"/>
        </w:rPr>
        <w:t>Exhibition</w:t>
      </w:r>
    </w:p>
    <w:p w14:paraId="07A36EB2" w14:textId="77777777" w:rsidR="000319FC" w:rsidRDefault="00000000">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Visual arts exhibitions in any medium. Proposals must be adapted to the Museum’s exhibition spaces.</w:t>
      </w:r>
    </w:p>
    <w:p w14:paraId="23DA5EFC" w14:textId="77777777" w:rsidR="000319FC" w:rsidRDefault="000319FC">
      <w:pPr>
        <w:spacing w:before="120" w:line="300" w:lineRule="auto"/>
        <w:ind w:firstLine="560"/>
        <w:jc w:val="both"/>
        <w:rPr>
          <w:rFonts w:ascii="Times New Roman" w:eastAsia="Times New Roman" w:hAnsi="Times New Roman" w:cs="Times New Roman"/>
          <w:b/>
          <w:bCs/>
          <w:color w:val="000000"/>
          <w:sz w:val="28"/>
          <w:szCs w:val="28"/>
        </w:rPr>
      </w:pPr>
    </w:p>
    <w:p w14:paraId="0B7AA57E" w14:textId="77777777" w:rsidR="000319FC"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Exhibition Space:</w:t>
      </w:r>
      <w:r w:rsidRPr="00D32506">
        <w:rPr>
          <w:rFonts w:ascii="Times New Roman" w:eastAsia="Times New Roman" w:hAnsi="Times New Roman" w:cs="Times New Roman"/>
          <w:b/>
          <w:bCs/>
          <w:sz w:val="28"/>
          <w:szCs w:val="28"/>
        </w:rPr>
        <w:t xml:space="preserve"> </w:t>
      </w:r>
      <w:r w:rsidRPr="00D32506">
        <w:rPr>
          <w:rFonts w:ascii="Times New Roman" w:hAnsi="Times New Roman" w:cs="Times New Roman"/>
          <w:sz w:val="28"/>
          <w:szCs w:val="28"/>
        </w:rPr>
        <w:t>Exhibition Room B</w:t>
      </w:r>
    </w:p>
    <w:p w14:paraId="7B2B923C" w14:textId="77777777" w:rsidR="000319FC" w:rsidRDefault="00000000">
      <w:pPr>
        <w:pBdr>
          <w:top w:val="nil"/>
          <w:left w:val="nil"/>
          <w:bottom w:val="nil"/>
          <w:right w:val="nil"/>
          <w:between w:val="nil"/>
        </w:pBdr>
        <w:spacing w:line="276" w:lineRule="auto"/>
        <w:ind w:left="426"/>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D</w:t>
      </w:r>
      <w:r>
        <w:rPr>
          <w:rFonts w:ascii="Times New Roman" w:eastAsia="Times New Roman" w:hAnsi="Times New Roman" w:cs="Times New Roman"/>
          <w:color w:val="000000"/>
          <w:sz w:val="28"/>
          <w:szCs w:val="28"/>
        </w:rPr>
        <w:t>ivided into two sections; for floor plans and details, please refer to Appendix 1; actual allocation determined by the Museum).</w:t>
      </w:r>
    </w:p>
    <w:p w14:paraId="5196023B" w14:textId="77777777" w:rsidR="000319FC" w:rsidRDefault="000319FC">
      <w:pPr>
        <w:pBdr>
          <w:top w:val="nil"/>
          <w:left w:val="nil"/>
          <w:bottom w:val="nil"/>
          <w:right w:val="nil"/>
          <w:between w:val="nil"/>
        </w:pBdr>
        <w:spacing w:before="120" w:line="300" w:lineRule="auto"/>
        <w:rPr>
          <w:rFonts w:ascii="Times New Roman" w:eastAsia="Times New Roman" w:hAnsi="Times New Roman" w:cs="Times New Roman"/>
          <w:b/>
          <w:bCs/>
          <w:color w:val="000000"/>
          <w:sz w:val="28"/>
          <w:szCs w:val="28"/>
        </w:rPr>
      </w:pPr>
    </w:p>
    <w:p w14:paraId="02E063C9" w14:textId="77777777" w:rsidR="000319FC" w:rsidRDefault="00000000">
      <w:pPr>
        <w:numPr>
          <w:ilvl w:val="0"/>
          <w:numId w:val="16"/>
        </w:numPr>
        <w:pBdr>
          <w:top w:val="nil"/>
          <w:left w:val="nil"/>
          <w:bottom w:val="nil"/>
          <w:right w:val="nil"/>
          <w:between w:val="nil"/>
        </w:pBdr>
        <w:spacing w:before="120" w:line="30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Calendar:</w:t>
      </w:r>
    </w:p>
    <w:tbl>
      <w:tblPr>
        <w:tblStyle w:val="af3"/>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3960"/>
        <w:gridCol w:w="3322"/>
      </w:tblGrid>
      <w:tr w:rsidR="000319FC" w14:paraId="4D13643E" w14:textId="77777777">
        <w:trPr>
          <w:trHeight w:val="285"/>
          <w:jc w:val="center"/>
        </w:trPr>
        <w:tc>
          <w:tcPr>
            <w:tcW w:w="1927" w:type="dxa"/>
            <w:shd w:val="clear" w:color="auto" w:fill="E7E6E6"/>
          </w:tcPr>
          <w:p w14:paraId="7560BB08" w14:textId="77777777" w:rsidR="000319FC"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Item</w:t>
            </w:r>
          </w:p>
        </w:tc>
        <w:tc>
          <w:tcPr>
            <w:tcW w:w="3960" w:type="dxa"/>
            <w:shd w:val="clear" w:color="auto" w:fill="E7E6E6"/>
          </w:tcPr>
          <w:p w14:paraId="1AF417C6" w14:textId="77777777" w:rsidR="000319FC"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Date</w:t>
            </w:r>
          </w:p>
        </w:tc>
        <w:tc>
          <w:tcPr>
            <w:tcW w:w="3322" w:type="dxa"/>
            <w:shd w:val="clear" w:color="auto" w:fill="E7E6E6"/>
          </w:tcPr>
          <w:p w14:paraId="2140C6B2" w14:textId="77777777" w:rsidR="000319FC"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Remarks</w:t>
            </w:r>
          </w:p>
        </w:tc>
      </w:tr>
      <w:tr w:rsidR="000319FC" w14:paraId="2B5FC3F2" w14:textId="77777777">
        <w:trPr>
          <w:jc w:val="center"/>
        </w:trPr>
        <w:tc>
          <w:tcPr>
            <w:tcW w:w="1927" w:type="dxa"/>
            <w:vAlign w:val="center"/>
          </w:tcPr>
          <w:p w14:paraId="7BF98698" w14:textId="77777777" w:rsidR="000319FC"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Submission</w:t>
            </w:r>
          </w:p>
        </w:tc>
        <w:tc>
          <w:tcPr>
            <w:tcW w:w="3960" w:type="dxa"/>
            <w:vAlign w:val="center"/>
          </w:tcPr>
          <w:p w14:paraId="2EAD80E3" w14:textId="77777777" w:rsidR="000319FC" w:rsidRPr="00D32506" w:rsidRDefault="00000000">
            <w:pPr>
              <w:jc w:val="both"/>
              <w:rPr>
                <w:rFonts w:ascii="Times New Roman" w:eastAsia="Times New Roman" w:hAnsi="Times New Roman" w:cs="Times New Roman"/>
                <w:b/>
                <w:bCs/>
                <w:sz w:val="28"/>
                <w:szCs w:val="28"/>
              </w:rPr>
            </w:pPr>
            <w:bookmarkStart w:id="1" w:name="_heading=h.b6b6pnvnto01" w:colFirst="0" w:colLast="0"/>
            <w:bookmarkEnd w:id="1"/>
            <w:r w:rsidRPr="00D32506">
              <w:rPr>
                <w:rFonts w:ascii="Times New Roman" w:eastAsia="Times New Roman" w:hAnsi="Times New Roman" w:cs="Times New Roman"/>
                <w:sz w:val="28"/>
                <w:szCs w:val="28"/>
              </w:rPr>
              <w:t xml:space="preserve">From the date of announcement until </w:t>
            </w:r>
            <w:r w:rsidRPr="00D32506">
              <w:rPr>
                <w:rFonts w:ascii="Times New Roman" w:hAnsi="Times New Roman" w:cs="Times New Roman"/>
                <w:sz w:val="28"/>
                <w:szCs w:val="28"/>
              </w:rPr>
              <w:t>January 9, 2027</w:t>
            </w:r>
            <w:r w:rsidRPr="00D32506">
              <w:rPr>
                <w:rFonts w:ascii="Times New Roman" w:eastAsia="Times New Roman" w:hAnsi="Times New Roman" w:cs="Times New Roman"/>
                <w:sz w:val="28"/>
                <w:szCs w:val="28"/>
              </w:rPr>
              <w:t xml:space="preserve"> (by 23:59).</w:t>
            </w:r>
          </w:p>
        </w:tc>
        <w:tc>
          <w:tcPr>
            <w:tcW w:w="3322" w:type="dxa"/>
            <w:vAlign w:val="center"/>
          </w:tcPr>
          <w:p w14:paraId="51364E1E" w14:textId="77777777" w:rsidR="000319FC" w:rsidRDefault="00000000">
            <w:pPr>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Submission via email only.</w:t>
            </w:r>
          </w:p>
        </w:tc>
      </w:tr>
      <w:tr w:rsidR="000319FC" w14:paraId="4AAE1780" w14:textId="77777777">
        <w:trPr>
          <w:jc w:val="center"/>
        </w:trPr>
        <w:tc>
          <w:tcPr>
            <w:tcW w:w="1927" w:type="dxa"/>
            <w:vAlign w:val="center"/>
          </w:tcPr>
          <w:p w14:paraId="13ECD5BC" w14:textId="77777777" w:rsidR="000319FC"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Review</w:t>
            </w:r>
          </w:p>
        </w:tc>
        <w:tc>
          <w:tcPr>
            <w:tcW w:w="3960" w:type="dxa"/>
            <w:vAlign w:val="center"/>
          </w:tcPr>
          <w:p w14:paraId="7FD05753" w14:textId="77777777" w:rsidR="000319FC" w:rsidRPr="00D32506" w:rsidRDefault="00000000">
            <w:pPr>
              <w:jc w:val="both"/>
              <w:rPr>
                <w:rFonts w:ascii="Times New Roman" w:eastAsia="Times New Roman" w:hAnsi="Times New Roman" w:cs="Times New Roman"/>
                <w:b/>
                <w:bCs/>
                <w:sz w:val="28"/>
                <w:szCs w:val="28"/>
                <w:shd w:val="clear" w:color="auto" w:fill="FFF2CC"/>
              </w:rPr>
            </w:pPr>
            <w:r w:rsidRPr="00D32506">
              <w:rPr>
                <w:rFonts w:ascii="Times New Roman" w:eastAsia="Times New Roman" w:hAnsi="Times New Roman" w:cs="Times New Roman"/>
                <w:sz w:val="28"/>
                <w:szCs w:val="28"/>
              </w:rPr>
              <w:t>Commenced in</w:t>
            </w:r>
            <w:r w:rsidRPr="00D32506">
              <w:rPr>
                <w:rFonts w:ascii="Times New Roman" w:hAnsi="Times New Roman" w:cs="Times New Roman"/>
                <w:sz w:val="28"/>
                <w:szCs w:val="28"/>
              </w:rPr>
              <w:t xml:space="preserve"> February–March 2027</w:t>
            </w:r>
          </w:p>
        </w:tc>
        <w:tc>
          <w:tcPr>
            <w:tcW w:w="3322" w:type="dxa"/>
            <w:vAlign w:val="center"/>
          </w:tcPr>
          <w:p w14:paraId="76B2F6AC" w14:textId="77777777" w:rsidR="000319FC" w:rsidRDefault="000319FC">
            <w:pPr>
              <w:jc w:val="both"/>
              <w:rPr>
                <w:rFonts w:ascii="Times New Roman" w:eastAsia="Times New Roman" w:hAnsi="Times New Roman" w:cs="Times New Roman"/>
                <w:b/>
                <w:bCs/>
                <w:color w:val="000000"/>
                <w:sz w:val="28"/>
                <w:szCs w:val="28"/>
              </w:rPr>
            </w:pPr>
          </w:p>
        </w:tc>
      </w:tr>
      <w:tr w:rsidR="000319FC" w14:paraId="0BFB51A6" w14:textId="77777777">
        <w:trPr>
          <w:jc w:val="center"/>
        </w:trPr>
        <w:tc>
          <w:tcPr>
            <w:tcW w:w="1927" w:type="dxa"/>
            <w:vAlign w:val="center"/>
          </w:tcPr>
          <w:p w14:paraId="13C85C73" w14:textId="77777777" w:rsidR="000319FC"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lastRenderedPageBreak/>
              <w:t>Results Announcement</w:t>
            </w:r>
          </w:p>
        </w:tc>
        <w:tc>
          <w:tcPr>
            <w:tcW w:w="3960" w:type="dxa"/>
            <w:vAlign w:val="center"/>
          </w:tcPr>
          <w:p w14:paraId="088F5E2E" w14:textId="77777777" w:rsidR="000319FC" w:rsidRPr="00D32506" w:rsidRDefault="00000000">
            <w:pPr>
              <w:jc w:val="both"/>
              <w:rPr>
                <w:rFonts w:ascii="Times New Roman" w:eastAsia="Times New Roman" w:hAnsi="Times New Roman" w:cs="Times New Roman"/>
                <w:b/>
                <w:bCs/>
                <w:sz w:val="28"/>
                <w:szCs w:val="28"/>
                <w:shd w:val="clear" w:color="auto" w:fill="FFF2CC"/>
              </w:rPr>
            </w:pPr>
            <w:r w:rsidRPr="00D32506">
              <w:rPr>
                <w:rFonts w:ascii="Times New Roman" w:eastAsia="Times New Roman" w:hAnsi="Times New Roman" w:cs="Times New Roman"/>
                <w:sz w:val="28"/>
                <w:szCs w:val="28"/>
              </w:rPr>
              <w:t xml:space="preserve">By </w:t>
            </w:r>
            <w:r w:rsidRPr="00D32506">
              <w:rPr>
                <w:rFonts w:ascii="Times New Roman" w:hAnsi="Times New Roman" w:cs="Times New Roman"/>
                <w:sz w:val="28"/>
                <w:szCs w:val="28"/>
              </w:rPr>
              <w:t>March 15, 2027</w:t>
            </w:r>
          </w:p>
        </w:tc>
        <w:tc>
          <w:tcPr>
            <w:tcW w:w="3322" w:type="dxa"/>
            <w:vAlign w:val="center"/>
          </w:tcPr>
          <w:p w14:paraId="7F1CB93D" w14:textId="77777777" w:rsidR="000319FC" w:rsidRDefault="00000000">
            <w:pPr>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Please find the Museum’s official website.</w:t>
            </w:r>
          </w:p>
        </w:tc>
      </w:tr>
      <w:tr w:rsidR="000319FC" w14:paraId="43C1F09C" w14:textId="77777777">
        <w:trPr>
          <w:jc w:val="center"/>
        </w:trPr>
        <w:tc>
          <w:tcPr>
            <w:tcW w:w="1927" w:type="dxa"/>
            <w:vAlign w:val="center"/>
          </w:tcPr>
          <w:p w14:paraId="437803C7" w14:textId="77777777" w:rsidR="000319FC" w:rsidRDefault="00000000">
            <w:pPr>
              <w:spacing w:line="30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Exhibition Period</w:t>
            </w:r>
          </w:p>
        </w:tc>
        <w:tc>
          <w:tcPr>
            <w:tcW w:w="3960" w:type="dxa"/>
            <w:vAlign w:val="center"/>
          </w:tcPr>
          <w:p w14:paraId="6E35C527" w14:textId="77777777" w:rsidR="000319FC" w:rsidRPr="00D32506" w:rsidRDefault="00000000" w:rsidP="00147541">
            <w:pPr>
              <w:rPr>
                <w:rFonts w:ascii="Times New Roman" w:hAnsi="Times New Roman" w:cs="Times New Roman"/>
              </w:rPr>
            </w:pPr>
            <w:r w:rsidRPr="00D32506">
              <w:rPr>
                <w:rFonts w:ascii="Times New Roman" w:hAnsi="Times New Roman" w:cs="Times New Roman"/>
                <w:sz w:val="28"/>
                <w:szCs w:val="28"/>
              </w:rPr>
              <w:t>Second half of 2028</w:t>
            </w:r>
          </w:p>
        </w:tc>
        <w:tc>
          <w:tcPr>
            <w:tcW w:w="3322" w:type="dxa"/>
            <w:vAlign w:val="center"/>
          </w:tcPr>
          <w:p w14:paraId="1FD95D89"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Each exhibition slot lasts approximately 16 weeks (including installation and deinstallation). </w:t>
            </w:r>
          </w:p>
          <w:p w14:paraId="70E607B0" w14:textId="77777777" w:rsidR="000319FC" w:rsidRDefault="0000000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Final schedule to be arranged and adjusted by the Museum.</w:t>
            </w:r>
          </w:p>
        </w:tc>
      </w:tr>
    </w:tbl>
    <w:p w14:paraId="02386C50" w14:textId="77777777" w:rsidR="000319FC" w:rsidRDefault="000319FC">
      <w:pPr>
        <w:pBdr>
          <w:top w:val="nil"/>
          <w:left w:val="nil"/>
          <w:bottom w:val="nil"/>
          <w:right w:val="nil"/>
          <w:between w:val="nil"/>
        </w:pBdr>
        <w:spacing w:line="276" w:lineRule="auto"/>
        <w:ind w:left="360"/>
        <w:rPr>
          <w:rFonts w:ascii="Times New Roman" w:eastAsia="Times New Roman" w:hAnsi="Times New Roman" w:cs="Times New Roman"/>
          <w:color w:val="000000"/>
          <w:sz w:val="28"/>
          <w:szCs w:val="28"/>
        </w:rPr>
      </w:pPr>
    </w:p>
    <w:p w14:paraId="499FF228"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Eligibility:</w:t>
      </w:r>
    </w:p>
    <w:p w14:paraId="1819D21C" w14:textId="77777777" w:rsidR="000319FC" w:rsidRDefault="00000000">
      <w:pPr>
        <w:numPr>
          <w:ilvl w:val="0"/>
          <w:numId w:val="1"/>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Individuals or groups engaged in artistic creation.</w:t>
      </w:r>
    </w:p>
    <w:p w14:paraId="319E4408" w14:textId="77777777" w:rsidR="000319FC" w:rsidRDefault="00000000">
      <w:pPr>
        <w:numPr>
          <w:ilvl w:val="0"/>
          <w:numId w:val="1"/>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No restriction on nationality or place of residence.</w:t>
      </w:r>
    </w:p>
    <w:p w14:paraId="1FA4A1CD" w14:textId="77777777" w:rsidR="000319FC" w:rsidRDefault="00000000">
      <w:pPr>
        <w:numPr>
          <w:ilvl w:val="0"/>
          <w:numId w:val="1"/>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At least 50% of exhibited works must be new works created within the past 3 years (calculated from the submission deadline).</w:t>
      </w:r>
    </w:p>
    <w:p w14:paraId="09E00679" w14:textId="77777777" w:rsidR="000319FC" w:rsidRDefault="00000000">
      <w:pPr>
        <w:numPr>
          <w:ilvl w:val="0"/>
          <w:numId w:val="1"/>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Applicants are encouraged to collaborate with curators in developing their proposals.</w:t>
      </w:r>
    </w:p>
    <w:p w14:paraId="726510FE" w14:textId="77777777" w:rsidR="000319FC" w:rsidRDefault="000319FC">
      <w:pPr>
        <w:pBdr>
          <w:top w:val="nil"/>
          <w:left w:val="nil"/>
          <w:bottom w:val="nil"/>
          <w:right w:val="nil"/>
          <w:between w:val="nil"/>
        </w:pBdr>
        <w:spacing w:line="300" w:lineRule="auto"/>
        <w:rPr>
          <w:rFonts w:ascii="Times New Roman" w:eastAsia="Times New Roman" w:hAnsi="Times New Roman" w:cs="Times New Roman"/>
          <w:color w:val="000000"/>
          <w:sz w:val="28"/>
          <w:szCs w:val="28"/>
        </w:rPr>
      </w:pPr>
    </w:p>
    <w:p w14:paraId="2A49D397"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Restrictions:</w:t>
      </w:r>
    </w:p>
    <w:p w14:paraId="6D47104F" w14:textId="77777777" w:rsidR="000319FC" w:rsidRDefault="00000000">
      <w:pPr>
        <w:numPr>
          <w:ilvl w:val="0"/>
          <w:numId w:val="4"/>
        </w:numPr>
        <w:pBdr>
          <w:top w:val="nil"/>
          <w:left w:val="nil"/>
          <w:bottom w:val="nil"/>
          <w:right w:val="nil"/>
          <w:between w:val="nil"/>
        </w:pBdr>
        <w:spacing w:line="276" w:lineRule="auto"/>
        <w:ind w:left="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Applications will not be accepted for institution/club presentations, graduation shows, promotion/award exhibitions, academic credit/degree projects, profit-making or religious activities.</w:t>
      </w:r>
    </w:p>
    <w:p w14:paraId="5A499957" w14:textId="77777777" w:rsidR="000319FC" w:rsidRDefault="00000000">
      <w:pPr>
        <w:numPr>
          <w:ilvl w:val="0"/>
          <w:numId w:val="4"/>
        </w:numPr>
        <w:pBdr>
          <w:top w:val="nil"/>
          <w:left w:val="nil"/>
          <w:bottom w:val="nil"/>
          <w:right w:val="nil"/>
          <w:between w:val="nil"/>
        </w:pBdr>
        <w:spacing w:line="276" w:lineRule="auto"/>
        <w:ind w:left="85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Submitted proposals must not have been publicly released.</w:t>
      </w:r>
    </w:p>
    <w:p w14:paraId="548C7526" w14:textId="77777777" w:rsidR="000319FC" w:rsidRDefault="000319FC">
      <w:pPr>
        <w:pBdr>
          <w:top w:val="nil"/>
          <w:left w:val="nil"/>
          <w:bottom w:val="nil"/>
          <w:right w:val="nil"/>
          <w:between w:val="nil"/>
        </w:pBdr>
        <w:spacing w:line="300" w:lineRule="auto"/>
        <w:rPr>
          <w:rFonts w:ascii="Times New Roman" w:eastAsia="Times New Roman" w:hAnsi="Times New Roman" w:cs="Times New Roman"/>
          <w:color w:val="000000"/>
          <w:sz w:val="28"/>
          <w:szCs w:val="28"/>
        </w:rPr>
      </w:pPr>
    </w:p>
    <w:p w14:paraId="2B7704C7" w14:textId="77777777" w:rsidR="000319FC" w:rsidRDefault="00000000">
      <w:pPr>
        <w:numPr>
          <w:ilvl w:val="0"/>
          <w:numId w:val="3"/>
        </w:numPr>
        <w:pBdr>
          <w:top w:val="nil"/>
          <w:left w:val="nil"/>
          <w:bottom w:val="nil"/>
          <w:right w:val="nil"/>
          <w:between w:val="nil"/>
        </w:pBdr>
        <w:spacing w:before="120" w:line="300" w:lineRule="auto"/>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Number of Selections</w:t>
      </w:r>
      <w:r>
        <w:rPr>
          <w:rFonts w:ascii="Times New Roman" w:eastAsia="Times New Roman" w:hAnsi="Times New Roman" w:cs="Times New Roman"/>
          <w:color w:val="000000"/>
          <w:sz w:val="28"/>
          <w:szCs w:val="28"/>
        </w:rPr>
        <w:t>: Up to 3 projects per year will be selected, depending on the Museum’s yearly exhibition schedule; with up to 2 projects on the waiting list.</w:t>
      </w:r>
    </w:p>
    <w:p w14:paraId="0FFF1532" w14:textId="77777777" w:rsidR="000319FC" w:rsidRDefault="000319FC">
      <w:pPr>
        <w:pBdr>
          <w:top w:val="nil"/>
          <w:left w:val="nil"/>
          <w:bottom w:val="nil"/>
          <w:right w:val="nil"/>
          <w:between w:val="nil"/>
        </w:pBdr>
        <w:spacing w:before="120" w:line="300" w:lineRule="auto"/>
        <w:rPr>
          <w:rFonts w:ascii="Times New Roman" w:eastAsia="Times New Roman" w:hAnsi="Times New Roman" w:cs="Times New Roman"/>
          <w:b/>
          <w:bCs/>
          <w:color w:val="000000"/>
          <w:sz w:val="28"/>
          <w:szCs w:val="28"/>
        </w:rPr>
      </w:pPr>
    </w:p>
    <w:p w14:paraId="47DCDCE8"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bookmarkStart w:id="2" w:name="_heading=h.4e2xnwmjoo73" w:colFirst="0" w:colLast="0"/>
      <w:bookmarkEnd w:id="2"/>
      <w:r>
        <w:rPr>
          <w:rFonts w:ascii="Times New Roman" w:eastAsia="Times New Roman" w:hAnsi="Times New Roman" w:cs="Times New Roman"/>
          <w:b/>
          <w:bCs/>
          <w:color w:val="000000"/>
          <w:sz w:val="28"/>
          <w:szCs w:val="28"/>
        </w:rPr>
        <w:t>Funding &amp; Support:</w:t>
      </w:r>
    </w:p>
    <w:p w14:paraId="7F137D87" w14:textId="68921A21" w:rsidR="000319FC" w:rsidRDefault="00000000">
      <w:pPr>
        <w:numPr>
          <w:ilvl w:val="0"/>
          <w:numId w:val="9"/>
        </w:numPr>
        <w:pBdr>
          <w:top w:val="nil"/>
          <w:left w:val="nil"/>
          <w:bottom w:val="nil"/>
          <w:right w:val="nil"/>
          <w:between w:val="nil"/>
        </w:pBdr>
        <w:spacing w:line="276" w:lineRule="auto"/>
        <w:jc w:val="both"/>
        <w:rPr>
          <w:sz w:val="28"/>
          <w:szCs w:val="28"/>
        </w:rPr>
      </w:pPr>
      <w:r w:rsidRPr="00C30C23">
        <w:rPr>
          <w:rFonts w:ascii="Times New Roman" w:eastAsia="Times New Roman" w:hAnsi="Times New Roman" w:cs="Times New Roman"/>
          <w:sz w:val="28"/>
          <w:szCs w:val="28"/>
        </w:rPr>
        <w:t>Each selected project may receive up to NT$500,000 per exhibition area, subject to approval by the review committee.</w:t>
      </w:r>
      <w:r w:rsidR="00C30C23" w:rsidRPr="00C30C23">
        <w:t xml:space="preserve"> </w:t>
      </w:r>
      <w:r w:rsidR="008A5CA0" w:rsidRPr="003976C9">
        <w:rPr>
          <w:rFonts w:ascii="Times New Roman" w:hAnsi="Times New Roman" w:cs="Times New Roman"/>
          <w:sz w:val="28"/>
          <w:szCs w:val="28"/>
        </w:rPr>
        <w:t>Should two areas be requested under a single project, the maximum amount available is NT$1 million.</w:t>
      </w:r>
      <w:r w:rsidRPr="003976C9">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Contracts must be signed in accordance with the Government Procurement Act, and the Museum will withhold income tax and second-generation National Health Insurance premiums in accordance with relevant regulations.</w:t>
      </w:r>
    </w:p>
    <w:p w14:paraId="29C3AEA9" w14:textId="77777777" w:rsidR="000319FC" w:rsidRDefault="00000000">
      <w:pPr>
        <w:numPr>
          <w:ilvl w:val="0"/>
          <w:numId w:val="9"/>
        </w:numPr>
        <w:pBdr>
          <w:top w:val="nil"/>
          <w:left w:val="nil"/>
          <w:bottom w:val="nil"/>
          <w:right w:val="nil"/>
          <w:between w:val="nil"/>
        </w:pBdr>
        <w:spacing w:line="276" w:lineRule="auto"/>
        <w:jc w:val="both"/>
        <w:rPr>
          <w:sz w:val="28"/>
          <w:szCs w:val="28"/>
        </w:rPr>
      </w:pPr>
      <w:r>
        <w:rPr>
          <w:rFonts w:ascii="Times New Roman" w:eastAsia="Times New Roman" w:hAnsi="Times New Roman" w:cs="Times New Roman"/>
          <w:color w:val="000000"/>
          <w:sz w:val="28"/>
          <w:szCs w:val="28"/>
        </w:rPr>
        <w:t xml:space="preserve">The funding includes artist fees, transportation of art works, installation </w:t>
      </w:r>
      <w:r>
        <w:rPr>
          <w:rFonts w:ascii="Times New Roman" w:eastAsia="Times New Roman" w:hAnsi="Times New Roman" w:cs="Times New Roman"/>
          <w:color w:val="000000"/>
          <w:sz w:val="28"/>
          <w:szCs w:val="28"/>
        </w:rPr>
        <w:lastRenderedPageBreak/>
        <w:t>and deinstallation, exhibition curation (carpentry, painting, and powered devices), design and printing of promotional materials, purchase and renting of exhibition equipment, and insurance.</w:t>
      </w:r>
    </w:p>
    <w:p w14:paraId="531064BB" w14:textId="77777777" w:rsidR="000319FC" w:rsidRDefault="00000000">
      <w:pPr>
        <w:numPr>
          <w:ilvl w:val="0"/>
          <w:numId w:val="9"/>
        </w:numPr>
        <w:pBdr>
          <w:top w:val="nil"/>
          <w:left w:val="nil"/>
          <w:bottom w:val="nil"/>
          <w:right w:val="nil"/>
          <w:between w:val="nil"/>
        </w:pBdr>
        <w:spacing w:line="276" w:lineRule="auto"/>
        <w:jc w:val="both"/>
        <w:rPr>
          <w:sz w:val="28"/>
          <w:szCs w:val="28"/>
        </w:rPr>
      </w:pPr>
      <w:r>
        <w:rPr>
          <w:rFonts w:ascii="Times New Roman" w:eastAsia="Times New Roman" w:hAnsi="Times New Roman" w:cs="Times New Roman"/>
          <w:color w:val="000000"/>
          <w:sz w:val="28"/>
          <w:szCs w:val="28"/>
        </w:rPr>
        <w:t>The Museum provides the exhibition space and promotion (such as online platforms). The opening ceremony will be organized by the Museum.</w:t>
      </w:r>
    </w:p>
    <w:p w14:paraId="36F543E2" w14:textId="77777777" w:rsidR="000319FC" w:rsidRDefault="00000000">
      <w:pPr>
        <w:numPr>
          <w:ilvl w:val="0"/>
          <w:numId w:val="9"/>
        </w:numPr>
        <w:pBdr>
          <w:top w:val="nil"/>
          <w:left w:val="nil"/>
          <w:bottom w:val="nil"/>
          <w:right w:val="nil"/>
          <w:between w:val="nil"/>
        </w:pBdr>
        <w:spacing w:line="276" w:lineRule="auto"/>
        <w:jc w:val="both"/>
        <w:rPr>
          <w:sz w:val="28"/>
          <w:szCs w:val="28"/>
        </w:rPr>
      </w:pPr>
      <w:r>
        <w:rPr>
          <w:rFonts w:ascii="Times New Roman" w:eastAsia="Times New Roman" w:hAnsi="Times New Roman" w:cs="Times New Roman"/>
          <w:color w:val="000000"/>
          <w:sz w:val="28"/>
          <w:szCs w:val="28"/>
        </w:rPr>
        <w:t>Applicants may seek additional funding from other organizations to cover costs exceeding the Museum’s grant.</w:t>
      </w:r>
    </w:p>
    <w:p w14:paraId="7A3A08CB" w14:textId="77777777" w:rsidR="000319FC" w:rsidRDefault="000319FC">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p>
    <w:p w14:paraId="1F704FD4" w14:textId="77777777" w:rsidR="000319FC" w:rsidRDefault="00000000">
      <w:pPr>
        <w:numPr>
          <w:ilvl w:val="0"/>
          <w:numId w:val="3"/>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Application Materials:</w:t>
      </w:r>
    </w:p>
    <w:p w14:paraId="32B34A10" w14:textId="77777777" w:rsidR="000319FC" w:rsidRDefault="00000000">
      <w:pPr>
        <w:numPr>
          <w:ilvl w:val="0"/>
          <w:numId w:val="11"/>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Application form (Appendix 2).</w:t>
      </w:r>
    </w:p>
    <w:p w14:paraId="232D1DAF" w14:textId="77777777" w:rsidR="000319FC" w:rsidRDefault="00000000">
      <w:pPr>
        <w:numPr>
          <w:ilvl w:val="0"/>
          <w:numId w:val="11"/>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Copy of identification (ID, residency permit, or passport) and copy of academic qualification; for group applicants, a copy of registration certificate of civil associations is required.</w:t>
      </w:r>
    </w:p>
    <w:p w14:paraId="14D87C32" w14:textId="77777777" w:rsidR="000319FC" w:rsidRDefault="00000000">
      <w:pPr>
        <w:numPr>
          <w:ilvl w:val="0"/>
          <w:numId w:val="11"/>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Project Proposal must be written in Chinese or English (See Appendix 3), including:</w:t>
      </w:r>
    </w:p>
    <w:p w14:paraId="502157CA" w14:textId="77777777" w:rsidR="000319FC" w:rsidRDefault="00000000">
      <w:pPr>
        <w:numPr>
          <w:ilvl w:val="2"/>
          <w:numId w:val="10"/>
        </w:numPr>
        <w:pBdr>
          <w:top w:val="nil"/>
          <w:left w:val="nil"/>
          <w:bottom w:val="nil"/>
          <w:right w:val="nil"/>
          <w:between w:val="nil"/>
        </w:pBdr>
        <w:spacing w:line="276" w:lineRule="auto"/>
        <w:ind w:left="1276" w:hanging="28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Artistic motivation and concept</w:t>
      </w:r>
    </w:p>
    <w:p w14:paraId="2A31C11E" w14:textId="77777777" w:rsidR="000319FC" w:rsidRDefault="00000000">
      <w:pPr>
        <w:numPr>
          <w:ilvl w:val="2"/>
          <w:numId w:val="10"/>
        </w:numPr>
        <w:pBdr>
          <w:top w:val="nil"/>
          <w:left w:val="nil"/>
          <w:bottom w:val="nil"/>
          <w:right w:val="nil"/>
          <w:between w:val="nil"/>
        </w:pBdr>
        <w:spacing w:line="276" w:lineRule="auto"/>
        <w:ind w:left="1276" w:hanging="28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List of works for the exhibition</w:t>
      </w:r>
    </w:p>
    <w:p w14:paraId="51CA627B" w14:textId="77777777" w:rsidR="000319FC" w:rsidRDefault="00000000">
      <w:pPr>
        <w:numPr>
          <w:ilvl w:val="2"/>
          <w:numId w:val="10"/>
        </w:numPr>
        <w:pBdr>
          <w:top w:val="nil"/>
          <w:left w:val="nil"/>
          <w:bottom w:val="nil"/>
          <w:right w:val="nil"/>
          <w:between w:val="nil"/>
        </w:pBdr>
        <w:spacing w:line="276" w:lineRule="auto"/>
        <w:ind w:left="1276" w:hanging="28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Exhibition design and layout plan</w:t>
      </w:r>
    </w:p>
    <w:p w14:paraId="5C30E691" w14:textId="77777777" w:rsidR="000319FC" w:rsidRDefault="00000000">
      <w:pPr>
        <w:numPr>
          <w:ilvl w:val="2"/>
          <w:numId w:val="10"/>
        </w:numPr>
        <w:pBdr>
          <w:top w:val="nil"/>
          <w:left w:val="nil"/>
          <w:bottom w:val="nil"/>
          <w:right w:val="nil"/>
          <w:between w:val="nil"/>
        </w:pBdr>
        <w:spacing w:line="276" w:lineRule="auto"/>
        <w:ind w:left="1276" w:hanging="28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Budget estimation</w:t>
      </w:r>
    </w:p>
    <w:p w14:paraId="5B0A395E" w14:textId="77777777" w:rsidR="000319FC" w:rsidRDefault="00000000">
      <w:pPr>
        <w:numPr>
          <w:ilvl w:val="0"/>
          <w:numId w:val="11"/>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Image/multimedia files of exhibited works should be uploaded to a personal cloud drive, with the URL provided in the application form (image files in JPEG format, max. 3MB per file; multimedia files in MP3/MP4 format, up to 3 minutes).</w:t>
      </w:r>
    </w:p>
    <w:p w14:paraId="3247AC2F" w14:textId="77777777" w:rsidR="000319FC" w:rsidRDefault="00000000">
      <w:pPr>
        <w:numPr>
          <w:ilvl w:val="0"/>
          <w:numId w:val="11"/>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Portfolio and other reference materials.</w:t>
      </w:r>
    </w:p>
    <w:p w14:paraId="02A5432C" w14:textId="77777777" w:rsidR="000319FC" w:rsidRDefault="00000000">
      <w:pPr>
        <w:numPr>
          <w:ilvl w:val="0"/>
          <w:numId w:val="11"/>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Submitted materials will not be returned; applicants should keep copies for themselves.</w:t>
      </w:r>
    </w:p>
    <w:p w14:paraId="190E9606" w14:textId="77777777" w:rsidR="000319FC" w:rsidRDefault="000319FC">
      <w:pPr>
        <w:pBdr>
          <w:top w:val="nil"/>
          <w:left w:val="nil"/>
          <w:bottom w:val="nil"/>
          <w:right w:val="nil"/>
          <w:between w:val="nil"/>
        </w:pBdr>
        <w:spacing w:line="300" w:lineRule="auto"/>
        <w:rPr>
          <w:rFonts w:ascii="Times New Roman" w:eastAsia="Times New Roman" w:hAnsi="Times New Roman" w:cs="Times New Roman"/>
          <w:b/>
          <w:bCs/>
          <w:color w:val="000000"/>
          <w:sz w:val="28"/>
          <w:szCs w:val="28"/>
        </w:rPr>
      </w:pPr>
    </w:p>
    <w:p w14:paraId="5F9E3002"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bookmarkStart w:id="3" w:name="_heading=h.jqgdbxpdzbn8" w:colFirst="0" w:colLast="0"/>
      <w:bookmarkEnd w:id="3"/>
      <w:r>
        <w:rPr>
          <w:rFonts w:ascii="Times New Roman" w:eastAsia="Times New Roman" w:hAnsi="Times New Roman" w:cs="Times New Roman"/>
          <w:b/>
          <w:bCs/>
          <w:color w:val="000000"/>
          <w:sz w:val="28"/>
          <w:szCs w:val="28"/>
        </w:rPr>
        <w:t>Application:</w:t>
      </w:r>
    </w:p>
    <w:p w14:paraId="52A4A6AD" w14:textId="77777777" w:rsidR="000319FC" w:rsidRDefault="00000000">
      <w:pPr>
        <w:pBdr>
          <w:top w:val="nil"/>
          <w:left w:val="nil"/>
          <w:bottom w:val="nil"/>
          <w:right w:val="nil"/>
          <w:between w:val="nil"/>
        </w:pBdr>
        <w:spacing w:line="300" w:lineRule="auto"/>
        <w:ind w:left="4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Download the forms from the Museum’s website (https://www.tcam. museum), and send them by email to: </w:t>
      </w:r>
      <w:r>
        <w:rPr>
          <w:rFonts w:ascii="Times New Roman" w:eastAsia="Times New Roman" w:hAnsi="Times New Roman" w:cs="Times New Roman"/>
          <w:color w:val="000000"/>
          <w:sz w:val="28"/>
          <w:szCs w:val="28"/>
          <w:u w:val="single"/>
        </w:rPr>
        <w:t>opencall@tcam.museum</w:t>
      </w:r>
      <w:r>
        <w:rPr>
          <w:rFonts w:ascii="Times New Roman" w:eastAsia="Times New Roman" w:hAnsi="Times New Roman" w:cs="Times New Roman"/>
          <w:color w:val="000000"/>
          <w:sz w:val="28"/>
          <w:szCs w:val="28"/>
        </w:rPr>
        <w:t xml:space="preserve"> upon completion. Email subject line should read: “</w:t>
      </w:r>
      <w:r>
        <w:rPr>
          <w:rFonts w:ascii="Times New Roman" w:eastAsia="Times New Roman" w:hAnsi="Times New Roman" w:cs="Times New Roman"/>
          <w:b/>
          <w:bCs/>
          <w:color w:val="000000"/>
          <w:sz w:val="28"/>
          <w:szCs w:val="28"/>
        </w:rPr>
        <w:t>Taichung Art Museum Call for Entries – All Welcome</w:t>
      </w:r>
      <w:r>
        <w:rPr>
          <w:color w:val="000000"/>
        </w:rPr>
        <w:t xml:space="preserve"> </w:t>
      </w:r>
      <w:r>
        <w:rPr>
          <w:rFonts w:ascii="Times New Roman" w:eastAsia="Times New Roman" w:hAnsi="Times New Roman" w:cs="Times New Roman"/>
          <w:b/>
          <w:bCs/>
          <w:color w:val="000000"/>
          <w:sz w:val="28"/>
          <w:szCs w:val="28"/>
        </w:rPr>
        <w:t>Exhibition – Project Title – Applicant’s Name.</w:t>
      </w:r>
      <w:r>
        <w:rPr>
          <w:rFonts w:ascii="Times New Roman" w:eastAsia="Times New Roman" w:hAnsi="Times New Roman" w:cs="Times New Roman"/>
          <w:color w:val="000000"/>
          <w:sz w:val="28"/>
          <w:szCs w:val="28"/>
        </w:rPr>
        <w:t>” The Museum will confirm receipt of your application via email within 3 days after receiving it. If you do not receive a confirmation email within this period, please contact the project coordinator.</w:t>
      </w:r>
    </w:p>
    <w:p w14:paraId="119B0E8C" w14:textId="77777777" w:rsidR="000319FC" w:rsidRDefault="000319FC">
      <w:pPr>
        <w:pBdr>
          <w:top w:val="nil"/>
          <w:left w:val="nil"/>
          <w:bottom w:val="nil"/>
          <w:right w:val="nil"/>
          <w:between w:val="nil"/>
        </w:pBdr>
        <w:spacing w:line="300" w:lineRule="auto"/>
        <w:ind w:left="480"/>
        <w:jc w:val="both"/>
        <w:rPr>
          <w:rFonts w:ascii="Times New Roman" w:eastAsia="Times New Roman" w:hAnsi="Times New Roman" w:cs="Times New Roman"/>
          <w:color w:val="000000"/>
          <w:sz w:val="28"/>
          <w:szCs w:val="28"/>
        </w:rPr>
      </w:pPr>
    </w:p>
    <w:p w14:paraId="0489C038" w14:textId="77777777" w:rsidR="000319FC" w:rsidRDefault="00000000">
      <w:pPr>
        <w:numPr>
          <w:ilvl w:val="0"/>
          <w:numId w:val="3"/>
        </w:numPr>
        <w:pBdr>
          <w:top w:val="nil"/>
          <w:left w:val="nil"/>
          <w:bottom w:val="nil"/>
          <w:right w:val="nil"/>
          <w:between w:val="nil"/>
        </w:pBdr>
        <w:spacing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w:t>
      </w:r>
      <w:r>
        <w:rPr>
          <w:rFonts w:ascii="Times New Roman" w:eastAsia="Times New Roman" w:hAnsi="Times New Roman" w:cs="Times New Roman"/>
          <w:b/>
          <w:bCs/>
          <w:color w:val="000000"/>
          <w:sz w:val="28"/>
          <w:szCs w:val="28"/>
        </w:rPr>
        <w:t xml:space="preserve">eview Process: </w:t>
      </w:r>
      <w:r>
        <w:rPr>
          <w:rFonts w:ascii="Times New Roman" w:eastAsia="Times New Roman" w:hAnsi="Times New Roman" w:cs="Times New Roman"/>
          <w:color w:val="000000"/>
          <w:sz w:val="28"/>
          <w:szCs w:val="28"/>
        </w:rPr>
        <w:t xml:space="preserve">The Museum will convene a review committee composed of </w:t>
      </w:r>
      <w:r>
        <w:rPr>
          <w:rFonts w:ascii="Times New Roman" w:eastAsia="Times New Roman" w:hAnsi="Times New Roman" w:cs="Times New Roman"/>
          <w:color w:val="000000"/>
          <w:sz w:val="28"/>
          <w:szCs w:val="28"/>
        </w:rPr>
        <w:lastRenderedPageBreak/>
        <w:t>internal and external experts and scholars. Results will be announced separately.</w:t>
      </w:r>
    </w:p>
    <w:p w14:paraId="339FD007" w14:textId="77777777" w:rsidR="000319FC" w:rsidRDefault="000319FC">
      <w:pPr>
        <w:pBdr>
          <w:top w:val="nil"/>
          <w:left w:val="nil"/>
          <w:bottom w:val="nil"/>
          <w:right w:val="nil"/>
          <w:between w:val="nil"/>
        </w:pBdr>
        <w:spacing w:line="300" w:lineRule="auto"/>
        <w:jc w:val="both"/>
        <w:rPr>
          <w:rFonts w:ascii="Times New Roman" w:eastAsia="Times New Roman" w:hAnsi="Times New Roman" w:cs="Times New Roman"/>
          <w:color w:val="000000"/>
          <w:sz w:val="28"/>
          <w:szCs w:val="28"/>
        </w:rPr>
      </w:pPr>
    </w:p>
    <w:p w14:paraId="14FC726A"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Evaluation Criteria:</w:t>
      </w:r>
      <w:r>
        <w:rPr>
          <w:rFonts w:ascii="Times New Roman" w:eastAsia="Times New Roman" w:hAnsi="Times New Roman" w:cs="Times New Roman"/>
          <w:color w:val="000000"/>
          <w:sz w:val="28"/>
          <w:szCs w:val="28"/>
        </w:rPr>
        <w:t xml:space="preserve"> Proposals will be evaluated based on artistic concept, exhibited works, spatial planning, and budget feasibility.</w:t>
      </w:r>
    </w:p>
    <w:p w14:paraId="33BE0621"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b/>
          <w:bCs/>
          <w:color w:val="000000"/>
          <w:sz w:val="28"/>
          <w:szCs w:val="28"/>
        </w:rPr>
      </w:pPr>
      <w:bookmarkStart w:id="4" w:name="_heading=h.7p1eif2xn1nn" w:colFirst="0" w:colLast="0"/>
      <w:bookmarkEnd w:id="4"/>
    </w:p>
    <w:p w14:paraId="1BFDED9E"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Rights and Obligations:</w:t>
      </w:r>
    </w:p>
    <w:p w14:paraId="779180C4"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Proposals must consist of original, unpublished artworks/proposals and must not infringe upon the intellectual property rights of others. If infringement or other legal violations are found, the Museum may revoke or terminate the project. The applicant or awardee will bear full liability for compensation or legal responsibility. If damages occur to the Museum, the Museum reserves the right to pursue recovery of costs and return of fundings.</w:t>
      </w:r>
    </w:p>
    <w:p w14:paraId="2405CC27"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Applicants with incomplete documentation must provide missing materials within the deadline specified by the Museum; failure to do so will be regarded as withdrawal.</w:t>
      </w:r>
    </w:p>
    <w:p w14:paraId="0D75ABD8" w14:textId="77777777" w:rsidR="000319FC" w:rsidRDefault="00000000">
      <w:pPr>
        <w:numPr>
          <w:ilvl w:val="0"/>
          <w:numId w:val="12"/>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Selected applicants must sign a contract with the Museum within the specified timeframe; failure to sign will be regarded as withdrawal. The rights and obligations between the selected applicants and the Museum will be clearly stipulated in the contract.</w:t>
      </w:r>
    </w:p>
    <w:p w14:paraId="764E2F5E"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bookmarkStart w:id="5" w:name="_heading=h.57fqcpcpytud" w:colFirst="0" w:colLast="0"/>
      <w:bookmarkEnd w:id="5"/>
      <w:r>
        <w:rPr>
          <w:rFonts w:ascii="Times New Roman" w:eastAsia="Times New Roman" w:hAnsi="Times New Roman" w:cs="Times New Roman"/>
          <w:color w:val="000000"/>
          <w:sz w:val="28"/>
          <w:szCs w:val="28"/>
        </w:rPr>
        <w:t>If unable to exhibit as scheduled, awardees must notify the Museum in writing no later than 5 months before the scheduled opening date. Failure to notify will result in disqualification from applying for the next 3 years. Failure to comply with the relevant regulations concerning exhibition arrangements shall likewise be deemed a waiver, and the applicant’s exhibition eligibility shall be revoked.</w:t>
      </w:r>
    </w:p>
    <w:p w14:paraId="307C284E"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Any changes to approved proposals must be submitted in writing and approved by the Museum; depending on circumstances, the Museum may re-review or cancel the project.</w:t>
      </w:r>
    </w:p>
    <w:p w14:paraId="2622F541"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Awardees must grant the Museum a non-exclusive, royalty-free license to use exhibition-related texts, images, and audiovisual materials for promotional and educational purposes (e.g., printed materials, website, press releases, digital media). Applicants may also be required to attend the exhibition opening and educational activities.</w:t>
      </w:r>
    </w:p>
    <w:p w14:paraId="26278BF1"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 xml:space="preserve">Awardees are responsible for repairing or compensating for any damage to the Museum’s floors, ceilings, building elements such as columns, </w:t>
      </w:r>
      <w:r>
        <w:rPr>
          <w:rFonts w:ascii="Times New Roman" w:eastAsia="Times New Roman" w:hAnsi="Times New Roman" w:cs="Times New Roman"/>
          <w:color w:val="000000"/>
          <w:sz w:val="28"/>
          <w:szCs w:val="28"/>
        </w:rPr>
        <w:lastRenderedPageBreak/>
        <w:t>structural components, elevators, or equipment. For installation and deinstallation regulations, see Appendix 4. All events regarding installation and deinstallation must comply with the Regulations Governing Constructions at Taichung Art Museum Exhibition Space.</w:t>
      </w:r>
    </w:p>
    <w:p w14:paraId="56306169"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Promotion and sale of artworks, as well as commercial activities of any kind are prohibited during the exhibition period.</w:t>
      </w:r>
    </w:p>
    <w:p w14:paraId="1915D037"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Submission of application materials will be regarded as an agreement to abide by all rules stated in these guidelines.</w:t>
      </w:r>
    </w:p>
    <w:p w14:paraId="74E18400"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In case of force majeure such as natural disasters or pandemics, the Museum reserves the right to adjust these guidelines, relevant regulations, and contracts.</w:t>
      </w:r>
    </w:p>
    <w:p w14:paraId="0A91F2C8" w14:textId="77777777" w:rsidR="000319FC" w:rsidRDefault="00000000">
      <w:pPr>
        <w:numPr>
          <w:ilvl w:val="0"/>
          <w:numId w:val="12"/>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The Museum retains the final right of interpretation of the aforementioned rights and obligations. Matters not covered in these guidelines may be amended as necessary.</w:t>
      </w:r>
    </w:p>
    <w:p w14:paraId="1C1BA306" w14:textId="77777777" w:rsidR="000319FC" w:rsidRDefault="000319FC">
      <w:pPr>
        <w:pBdr>
          <w:top w:val="nil"/>
          <w:left w:val="nil"/>
          <w:bottom w:val="nil"/>
          <w:right w:val="nil"/>
          <w:between w:val="nil"/>
        </w:pBdr>
        <w:spacing w:line="300" w:lineRule="auto"/>
        <w:ind w:left="993" w:hanging="567"/>
        <w:jc w:val="both"/>
        <w:rPr>
          <w:rFonts w:ascii="Times New Roman" w:eastAsia="Times New Roman" w:hAnsi="Times New Roman" w:cs="Times New Roman"/>
          <w:color w:val="000000"/>
          <w:sz w:val="28"/>
          <w:szCs w:val="28"/>
        </w:rPr>
      </w:pPr>
    </w:p>
    <w:p w14:paraId="6B49D1C7" w14:textId="77777777" w:rsidR="000319F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bookmarkStart w:id="6" w:name="_heading=h.eyen98xdqvk9" w:colFirst="0" w:colLast="0"/>
      <w:bookmarkEnd w:id="6"/>
      <w:r>
        <w:rPr>
          <w:rFonts w:ascii="Times New Roman" w:eastAsia="Times New Roman" w:hAnsi="Times New Roman" w:cs="Times New Roman"/>
          <w:b/>
          <w:bCs/>
          <w:color w:val="000000"/>
          <w:sz w:val="28"/>
          <w:szCs w:val="28"/>
        </w:rPr>
        <w:t>Contact Information:</w:t>
      </w:r>
    </w:p>
    <w:p w14:paraId="0A01ACC4" w14:textId="77777777" w:rsidR="000319FC" w:rsidRDefault="00000000">
      <w:pPr>
        <w:pBdr>
          <w:top w:val="nil"/>
          <w:left w:val="nil"/>
          <w:bottom w:val="nil"/>
          <w:right w:val="nil"/>
          <w:between w:val="nil"/>
        </w:pBdr>
        <w:spacing w:line="276" w:lineRule="auto"/>
        <w:ind w:left="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Curatorial Department, Taichung Art Museum</w:t>
      </w:r>
    </w:p>
    <w:p w14:paraId="7D4D9D36" w14:textId="77777777" w:rsidR="000319FC" w:rsidRDefault="00000000">
      <w:pPr>
        <w:pBdr>
          <w:top w:val="nil"/>
          <w:left w:val="nil"/>
          <w:bottom w:val="nil"/>
          <w:right w:val="nil"/>
          <w:between w:val="nil"/>
        </w:pBdr>
        <w:spacing w:line="276" w:lineRule="auto"/>
        <w:ind w:left="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Address: No. 2201, </w:t>
      </w:r>
      <w:proofErr w:type="spellStart"/>
      <w:r>
        <w:rPr>
          <w:rFonts w:ascii="Times New Roman" w:eastAsia="Times New Roman" w:hAnsi="Times New Roman" w:cs="Times New Roman"/>
          <w:color w:val="000000"/>
          <w:sz w:val="28"/>
          <w:szCs w:val="28"/>
        </w:rPr>
        <w:t>Zhongke</w:t>
      </w:r>
      <w:proofErr w:type="spellEnd"/>
      <w:r>
        <w:rPr>
          <w:rFonts w:ascii="Times New Roman" w:eastAsia="Times New Roman" w:hAnsi="Times New Roman" w:cs="Times New Roman"/>
          <w:color w:val="000000"/>
          <w:sz w:val="28"/>
          <w:szCs w:val="28"/>
        </w:rPr>
        <w:t xml:space="preserve"> Road, </w:t>
      </w:r>
      <w:proofErr w:type="spellStart"/>
      <w:r>
        <w:rPr>
          <w:rFonts w:ascii="Times New Roman" w:eastAsia="Times New Roman" w:hAnsi="Times New Roman" w:cs="Times New Roman"/>
          <w:color w:val="000000"/>
          <w:sz w:val="28"/>
          <w:szCs w:val="28"/>
        </w:rPr>
        <w:t>Xitun</w:t>
      </w:r>
      <w:proofErr w:type="spellEnd"/>
      <w:r>
        <w:rPr>
          <w:rFonts w:ascii="Times New Roman" w:eastAsia="Times New Roman" w:hAnsi="Times New Roman" w:cs="Times New Roman"/>
          <w:color w:val="000000"/>
          <w:sz w:val="28"/>
          <w:szCs w:val="28"/>
        </w:rPr>
        <w:t xml:space="preserve"> District, Taichung City 407011, Taiwan</w:t>
      </w:r>
    </w:p>
    <w:p w14:paraId="259521CC" w14:textId="77777777" w:rsidR="000319FC" w:rsidRDefault="00000000">
      <w:pPr>
        <w:pBdr>
          <w:top w:val="nil"/>
          <w:left w:val="nil"/>
          <w:bottom w:val="nil"/>
          <w:right w:val="nil"/>
          <w:between w:val="nil"/>
        </w:pBdr>
        <w:spacing w:line="276" w:lineRule="auto"/>
        <w:ind w:left="566"/>
        <w:rPr>
          <w:rFonts w:ascii="Times New Roman" w:eastAsia="Times New Roman" w:hAnsi="Times New Roman" w:cs="Times New Roman"/>
          <w:color w:val="000000"/>
          <w:sz w:val="28"/>
          <w:szCs w:val="28"/>
          <w:shd w:val="clear" w:color="auto" w:fill="FFF2CC"/>
        </w:rPr>
      </w:pPr>
      <w:r>
        <w:rPr>
          <w:rFonts w:ascii="Times New Roman" w:eastAsia="Times New Roman" w:hAnsi="Times New Roman" w:cs="Times New Roman"/>
          <w:color w:val="000000"/>
          <w:sz w:val="28"/>
          <w:szCs w:val="28"/>
        </w:rPr>
        <w:t>Tel: +886-4-2369-6333</w:t>
      </w:r>
      <w:r w:rsidRPr="00B63720">
        <w:rPr>
          <w:rFonts w:ascii="Times New Roman" w:eastAsia="Times New Roman" w:hAnsi="Times New Roman" w:cs="Times New Roman"/>
          <w:sz w:val="28"/>
          <w:szCs w:val="28"/>
        </w:rPr>
        <w:t xml:space="preserve"> </w:t>
      </w:r>
      <w:r w:rsidRPr="00B63720">
        <w:rPr>
          <w:rFonts w:ascii="Times New Roman" w:hAnsi="Times New Roman" w:cs="Times New Roman"/>
          <w:sz w:val="28"/>
          <w:szCs w:val="28"/>
        </w:rPr>
        <w:t>ext. 557 (Ms. Wang)</w:t>
      </w:r>
    </w:p>
    <w:p w14:paraId="653E4847" w14:textId="77777777" w:rsidR="000319FC" w:rsidRDefault="000319FC">
      <w:pPr>
        <w:pBdr>
          <w:top w:val="nil"/>
          <w:left w:val="nil"/>
          <w:bottom w:val="nil"/>
          <w:right w:val="nil"/>
          <w:between w:val="nil"/>
        </w:pBdr>
        <w:spacing w:line="300" w:lineRule="auto"/>
        <w:rPr>
          <w:rFonts w:ascii="Times New Roman" w:eastAsia="Times New Roman" w:hAnsi="Times New Roman" w:cs="Times New Roman"/>
          <w:color w:val="000000"/>
          <w:sz w:val="28"/>
          <w:szCs w:val="28"/>
        </w:rPr>
      </w:pPr>
    </w:p>
    <w:p w14:paraId="2167BC56" w14:textId="77777777" w:rsidR="000319FC" w:rsidRDefault="000319FC">
      <w:pPr>
        <w:pBdr>
          <w:top w:val="nil"/>
          <w:left w:val="nil"/>
          <w:bottom w:val="nil"/>
          <w:right w:val="nil"/>
          <w:between w:val="nil"/>
        </w:pBdr>
        <w:spacing w:line="300" w:lineRule="auto"/>
        <w:rPr>
          <w:rFonts w:ascii="Times New Roman" w:eastAsia="Times New Roman" w:hAnsi="Times New Roman" w:cs="Times New Roman"/>
          <w:color w:val="000000"/>
        </w:rPr>
      </w:pPr>
    </w:p>
    <w:p w14:paraId="23B10257"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58B387F0"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7A72F533"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27359EC3"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4F1874C8"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7845039B"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0AA8412E"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73D93C87"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6FF3F76F" w14:textId="77777777" w:rsidR="000319FC" w:rsidRDefault="000319FC">
      <w:pPr>
        <w:pBdr>
          <w:top w:val="nil"/>
          <w:left w:val="nil"/>
          <w:bottom w:val="nil"/>
          <w:right w:val="nil"/>
          <w:between w:val="nil"/>
        </w:pBdr>
        <w:spacing w:line="276" w:lineRule="auto"/>
        <w:rPr>
          <w:rFonts w:ascii="Times New Roman" w:eastAsia="Times New Roman" w:hAnsi="Times New Roman" w:cs="Times New Roman"/>
          <w:color w:val="000000"/>
        </w:rPr>
      </w:pPr>
    </w:p>
    <w:p w14:paraId="7D6848D8" w14:textId="77777777" w:rsidR="000319FC" w:rsidRDefault="00000000">
      <w:pPr>
        <w:rPr>
          <w:rFonts w:ascii="Times New Roman" w:eastAsia="Times New Roman" w:hAnsi="Times New Roman" w:cs="Times New Roman"/>
          <w:color w:val="000000"/>
        </w:rPr>
      </w:pPr>
      <w:r>
        <w:br w:type="page"/>
      </w:r>
    </w:p>
    <w:p w14:paraId="24BF797C" w14:textId="77777777" w:rsidR="000319FC" w:rsidRDefault="000319FC">
      <w:pPr>
        <w:rPr>
          <w:rFonts w:ascii="Times New Roman" w:eastAsia="Times New Roman" w:hAnsi="Times New Roman" w:cs="Times New Roman"/>
          <w:color w:val="000000"/>
        </w:rPr>
      </w:pPr>
    </w:p>
    <w:p w14:paraId="60A45CFE" w14:textId="77777777" w:rsidR="000319FC"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noProof/>
        </w:rPr>
        <mc:AlternateContent>
          <mc:Choice Requires="wps">
            <w:drawing>
              <wp:anchor distT="0" distB="0" distL="114300" distR="114300" simplePos="0" relativeHeight="251658240" behindDoc="0" locked="0" layoutInCell="1" hidden="0" allowOverlap="1" wp14:anchorId="218308B1" wp14:editId="3AF129F2">
                <wp:simplePos x="0" y="0"/>
                <wp:positionH relativeFrom="column">
                  <wp:posOffset>-4761</wp:posOffset>
                </wp:positionH>
                <wp:positionV relativeFrom="paragraph">
                  <wp:posOffset>10478</wp:posOffset>
                </wp:positionV>
                <wp:extent cx="1139825" cy="295275"/>
                <wp:effectExtent l="0" t="0" r="0" b="0"/>
                <wp:wrapNone/>
                <wp:docPr id="2096344658" name="矩形 2096344658"/>
                <wp:cNvGraphicFramePr/>
                <a:graphic xmlns:a="http://schemas.openxmlformats.org/drawingml/2006/main">
                  <a:graphicData uri="http://schemas.microsoft.com/office/word/2010/wordprocessingShape">
                    <wps:wsp>
                      <wps:cNvSpPr/>
                      <wps:spPr>
                        <a:xfrm>
                          <a:off x="4780850" y="3637125"/>
                          <a:ext cx="1130300" cy="28575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5DE9D0CB" w14:textId="77777777" w:rsidR="000319FC" w:rsidRDefault="00000000">
                            <w:pPr>
                              <w:jc w:val="center"/>
                              <w:textDirection w:val="btLr"/>
                            </w:pPr>
                            <w:r>
                              <w:rPr>
                                <w:rFonts w:ascii="Times New Roman" w:eastAsia="Times New Roman" w:hAnsi="Times New Roman" w:cs="Times New Roman"/>
                                <w:color w:val="000000"/>
                              </w:rPr>
                              <w:t>Appendix 1</w:t>
                            </w:r>
                          </w:p>
                        </w:txbxContent>
                      </wps:txbx>
                      <wps:bodyPr spcFirstLastPara="1" wrap="square" lIns="91425" tIns="45700" rIns="91425" bIns="45700" anchor="ctr" anchorCtr="0">
                        <a:noAutofit/>
                      </wps:bodyPr>
                    </wps:wsp>
                  </a:graphicData>
                </a:graphic>
              </wp:anchor>
            </w:drawing>
          </mc:Choice>
          <mc:Fallback>
            <w:pict>
              <v:rect w14:anchorId="218308B1" id="矩形 2096344658" o:spid="_x0000_s1026" style="position:absolute;margin-left:-.35pt;margin-top:.85pt;width:89.75pt;height:23.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" fillcolor="white [3201]" strokecolor="black [3200]">
                <v:stroke startarrowwidth="narrow" startarrowlength="short" endarrowwidth="narrow" endarrowlength="short" miterlimit="5243f"/>
                <v:textbox inset="2.53958mm,1.2694mm,2.53958mm,1.2694mm">
                  <w:txbxContent>
                    <w:p w14:paraId="5DE9D0CB" w14:textId="77777777" w:rsidR="000319FC" w:rsidRDefault="00000000">
                      <w:pPr>
                        <w:jc w:val="center"/>
                        <w:textDirection w:val="btLr"/>
                      </w:pPr>
                      <w:r>
                        <w:rPr>
                          <w:rFonts w:ascii="Times New Roman" w:eastAsia="Times New Roman" w:hAnsi="Times New Roman" w:cs="Times New Roman"/>
                          <w:color w:val="000000"/>
                        </w:rPr>
                        <w:t>Appendix 1</w:t>
                      </w:r>
                    </w:p>
                  </w:txbxContent>
                </v:textbox>
              </v:rect>
            </w:pict>
          </mc:Fallback>
        </mc:AlternateContent>
      </w:r>
    </w:p>
    <w:p w14:paraId="1C90590A" w14:textId="77777777" w:rsidR="000319FC" w:rsidRDefault="000319FC">
      <w:pPr>
        <w:rPr>
          <w:rFonts w:ascii="Times New Roman" w:eastAsia="Times New Roman" w:hAnsi="Times New Roman" w:cs="Times New Roman"/>
          <w:b/>
          <w:bCs/>
          <w:color w:val="000000"/>
        </w:rPr>
      </w:pPr>
    </w:p>
    <w:p w14:paraId="68B48329" w14:textId="77777777" w:rsidR="000319FC" w:rsidRPr="00DA01CE" w:rsidRDefault="00000000">
      <w:pPr>
        <w:rPr>
          <w:rFonts w:ascii="Times New Roman" w:eastAsia="Times New Roman" w:hAnsi="Times New Roman" w:cs="Times New Roman"/>
          <w:color w:val="000000"/>
          <w:sz w:val="28"/>
          <w:szCs w:val="28"/>
        </w:rPr>
      </w:pPr>
      <w:r w:rsidRPr="00DA01CE">
        <w:rPr>
          <w:rFonts w:ascii="Times New Roman" w:eastAsia="Times New Roman" w:hAnsi="Times New Roman" w:cs="Times New Roman"/>
          <w:b/>
          <w:bCs/>
          <w:sz w:val="28"/>
          <w:szCs w:val="28"/>
        </w:rPr>
        <w:t xml:space="preserve">Floor Plan of </w:t>
      </w:r>
      <w:r w:rsidRPr="00B63720">
        <w:rPr>
          <w:rFonts w:ascii="Times New Roman" w:eastAsia="Times New Roman" w:hAnsi="Times New Roman" w:cs="Times New Roman"/>
          <w:b/>
          <w:bCs/>
          <w:sz w:val="28"/>
          <w:szCs w:val="28"/>
        </w:rPr>
        <w:t xml:space="preserve">Exhibition Room B </w:t>
      </w:r>
      <w:r w:rsidRPr="00DA01CE">
        <w:rPr>
          <w:rFonts w:ascii="Times New Roman" w:eastAsia="Times New Roman" w:hAnsi="Times New Roman" w:cs="Times New Roman"/>
          <w:b/>
          <w:bCs/>
          <w:color w:val="000000"/>
          <w:sz w:val="28"/>
          <w:szCs w:val="28"/>
        </w:rPr>
        <w:t>(Indoor ceiling height: 4 meters.)</w:t>
      </w:r>
    </w:p>
    <w:p w14:paraId="7018B460" w14:textId="77777777" w:rsidR="000319FC" w:rsidRPr="00DA01CE" w:rsidRDefault="00000000">
      <w:pPr>
        <w:spacing w:after="120"/>
        <w:rPr>
          <w:rFonts w:ascii="Times New Roman" w:eastAsia="Times New Roman" w:hAnsi="Times New Roman" w:cs="Times New Roman"/>
          <w:b/>
          <w:bCs/>
          <w:color w:val="000000"/>
          <w:sz w:val="28"/>
          <w:szCs w:val="28"/>
        </w:rPr>
      </w:pPr>
      <w:sdt>
        <w:sdtPr>
          <w:rPr>
            <w:rFonts w:ascii="Times New Roman" w:hAnsi="Times New Roman" w:cs="Times New Roman"/>
          </w:rPr>
          <w:tag w:val="goog_rdk_0"/>
          <w:id w:val="2090910046"/>
        </w:sdtPr>
        <w:sdtContent>
          <w:r w:rsidRPr="00DA01CE">
            <w:rPr>
              <w:rFonts w:ascii="Times New Roman" w:eastAsia="Gungsuh" w:hAnsi="Times New Roman" w:cs="Times New Roman"/>
              <w:b/>
              <w:bCs/>
              <w:color w:val="000000"/>
              <w:sz w:val="28"/>
              <w:szCs w:val="28"/>
            </w:rPr>
            <w:t>3D space preview</w:t>
          </w:r>
          <w:r w:rsidRPr="00DA01CE">
            <w:rPr>
              <w:rFonts w:ascii="Times New Roman" w:eastAsia="Gungsuh" w:hAnsi="Times New Roman" w:cs="Times New Roman"/>
              <w:b/>
              <w:bCs/>
              <w:color w:val="000000"/>
              <w:sz w:val="28"/>
              <w:szCs w:val="28"/>
            </w:rPr>
            <w:t>：</w:t>
          </w:r>
        </w:sdtContent>
      </w:sdt>
    </w:p>
    <w:p w14:paraId="117116D8" w14:textId="364FB6B8" w:rsidR="000319FC" w:rsidRPr="005626B7" w:rsidRDefault="00000000">
      <w:pPr>
        <w:rPr>
          <w:rFonts w:ascii="Times New Roman" w:eastAsia="Times New Roman" w:hAnsi="Times New Roman" w:cs="Times New Roman"/>
          <w:color w:val="000000"/>
          <w:sz w:val="28"/>
          <w:szCs w:val="28"/>
        </w:rPr>
      </w:pPr>
      <w:hyperlink r:id="rId8" w:history="1">
        <w:r w:rsidR="005626B7" w:rsidRPr="005626B7">
          <w:rPr>
            <w:rStyle w:val="a9"/>
            <w:sz w:val="28"/>
            <w:szCs w:val="28"/>
          </w:rPr>
          <w:t>https://artogo.co/en/exhibition/TCAMmuseum/space/45e55fd41224</w:t>
        </w:r>
      </w:hyperlink>
    </w:p>
    <w:p w14:paraId="3A860B26" w14:textId="77777777" w:rsidR="000319FC" w:rsidRDefault="00000000">
      <w:pPr>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50E2F2DE" wp14:editId="073A76AC">
            <wp:extent cx="5722620" cy="5029200"/>
            <wp:effectExtent l="0" t="0" r="0" b="0"/>
            <wp:docPr id="20963446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t="8186" r="27295"/>
                    <a:stretch>
                      <a:fillRect/>
                    </a:stretch>
                  </pic:blipFill>
                  <pic:spPr>
                    <a:xfrm>
                      <a:off x="0" y="0"/>
                      <a:ext cx="5723038" cy="5029567"/>
                    </a:xfrm>
                    <a:prstGeom prst="rect">
                      <a:avLst/>
                    </a:prstGeom>
                    <a:ln/>
                  </pic:spPr>
                </pic:pic>
              </a:graphicData>
            </a:graphic>
          </wp:inline>
        </w:drawing>
      </w:r>
    </w:p>
    <w:p w14:paraId="436690DD" w14:textId="77777777" w:rsidR="000319FC" w:rsidRPr="00537028" w:rsidRDefault="00000000">
      <w:pPr>
        <w:numPr>
          <w:ilvl w:val="0"/>
          <w:numId w:val="15"/>
        </w:numPr>
        <w:pBdr>
          <w:top w:val="nil"/>
          <w:left w:val="nil"/>
          <w:bottom w:val="nil"/>
          <w:right w:val="nil"/>
          <w:between w:val="nil"/>
        </w:pBdr>
        <w:spacing w:line="276" w:lineRule="auto"/>
        <w:ind w:left="284" w:hanging="284"/>
        <w:jc w:val="both"/>
        <w:rPr>
          <w:color w:val="000000"/>
        </w:rPr>
      </w:pPr>
      <w:r w:rsidRPr="00B63720">
        <w:rPr>
          <w:rFonts w:ascii="Times New Roman" w:eastAsia="Times New Roman" w:hAnsi="Times New Roman" w:cs="Times New Roman"/>
        </w:rPr>
        <w:t xml:space="preserve">Each exhibition room is divided into two sections, </w:t>
      </w:r>
      <w:r w:rsidRPr="00B63720">
        <w:rPr>
          <w:rFonts w:ascii="Times New Roman" w:eastAsia="Times New Roman" w:hAnsi="Times New Roman" w:cs="Times New Roman"/>
          <w:color w:val="000000"/>
        </w:rPr>
        <w:t>and applicants may decide to use one or both zones for their display. Final arrangem</w:t>
      </w:r>
      <w:r w:rsidRPr="00537028">
        <w:rPr>
          <w:rFonts w:ascii="Times New Roman" w:eastAsia="Times New Roman" w:hAnsi="Times New Roman" w:cs="Times New Roman"/>
          <w:color w:val="000000"/>
        </w:rPr>
        <w:t>ents will be confirmed with the Museum once the project is selected.</w:t>
      </w:r>
    </w:p>
    <w:p w14:paraId="3E458667" w14:textId="4096978B" w:rsidR="00B63720" w:rsidRPr="003976C9" w:rsidRDefault="00000000" w:rsidP="00B63720">
      <w:pPr>
        <w:numPr>
          <w:ilvl w:val="0"/>
          <w:numId w:val="15"/>
        </w:numPr>
        <w:pBdr>
          <w:top w:val="nil"/>
          <w:left w:val="nil"/>
          <w:bottom w:val="nil"/>
          <w:right w:val="nil"/>
          <w:between w:val="nil"/>
        </w:pBdr>
        <w:spacing w:line="276" w:lineRule="auto"/>
        <w:ind w:left="284" w:hanging="284"/>
        <w:jc w:val="both"/>
      </w:pPr>
      <w:r w:rsidRPr="00183B5B">
        <w:rPr>
          <w:rFonts w:ascii="Times New Roman" w:eastAsia="Times New Roman" w:hAnsi="Times New Roman" w:cs="Times New Roman"/>
          <w:color w:val="000000"/>
        </w:rPr>
        <w:t>The layout and wall positions are for reference only. Final arrangements will be confirmed with the Museum once the project is selected.</w:t>
      </w:r>
      <w:r w:rsidR="00537028" w:rsidRPr="00537028">
        <w:t xml:space="preserve"> </w:t>
      </w:r>
      <w:r w:rsidR="00BD68D4" w:rsidRPr="003976C9">
        <w:rPr>
          <w:rFonts w:ascii="Times New Roman" w:hAnsi="Times New Roman" w:cs="Times New Roman" w:hint="eastAsia"/>
        </w:rPr>
        <w:t xml:space="preserve">Should any </w:t>
      </w:r>
      <w:r w:rsidR="00867D94" w:rsidRPr="003976C9">
        <w:rPr>
          <w:rFonts w:ascii="Times New Roman" w:hAnsi="Times New Roman" w:cs="Times New Roman" w:hint="eastAsia"/>
        </w:rPr>
        <w:t xml:space="preserve">wall </w:t>
      </w:r>
      <w:r w:rsidR="00BD68D4" w:rsidRPr="003976C9">
        <w:rPr>
          <w:rFonts w:ascii="Times New Roman" w:hAnsi="Times New Roman" w:cs="Times New Roman" w:hint="eastAsia"/>
        </w:rPr>
        <w:t>construction be required</w:t>
      </w:r>
      <w:r w:rsidR="00537028" w:rsidRPr="003976C9">
        <w:rPr>
          <w:rFonts w:ascii="Times New Roman" w:hAnsi="Times New Roman" w:cs="Times New Roman"/>
        </w:rPr>
        <w:t>, it will be handled by the Museum</w:t>
      </w:r>
      <w:r w:rsidR="00183B5B" w:rsidRPr="003976C9">
        <w:rPr>
          <w:rFonts w:ascii="Times New Roman" w:hAnsi="Times New Roman" w:cs="Times New Roman"/>
        </w:rPr>
        <w:t xml:space="preserve"> under a separate project proposal.</w:t>
      </w:r>
    </w:p>
    <w:p w14:paraId="7BA801EA" w14:textId="4BA6C2DD" w:rsidR="00B63720" w:rsidRPr="005626B7" w:rsidRDefault="00B63720" w:rsidP="00B63720">
      <w:pPr>
        <w:numPr>
          <w:ilvl w:val="0"/>
          <w:numId w:val="15"/>
        </w:numPr>
        <w:pBdr>
          <w:top w:val="nil"/>
          <w:left w:val="nil"/>
          <w:bottom w:val="nil"/>
          <w:right w:val="nil"/>
          <w:between w:val="nil"/>
        </w:pBdr>
        <w:spacing w:line="276" w:lineRule="auto"/>
        <w:ind w:left="284" w:hanging="284"/>
        <w:jc w:val="both"/>
      </w:pPr>
      <w:r w:rsidRPr="003976C9">
        <w:rPr>
          <w:rFonts w:ascii="Times New Roman" w:eastAsia="Times New Roman" w:hAnsi="Times New Roman" w:cs="Times New Roman"/>
        </w:rPr>
        <w:t xml:space="preserve">Each selected project may receive up to NT$500,000 per exhibition area, subject to approval by the review committee. </w:t>
      </w:r>
      <w:r w:rsidR="00151673" w:rsidRPr="003976C9">
        <w:rPr>
          <w:rFonts w:ascii="Times New Roman" w:eastAsia="Times New Roman" w:hAnsi="Times New Roman" w:cs="Times New Roman"/>
        </w:rPr>
        <w:t xml:space="preserve">Should two areas be requested under </w:t>
      </w:r>
      <w:r w:rsidR="00D75640" w:rsidRPr="003976C9">
        <w:rPr>
          <w:rFonts w:ascii="Times New Roman" w:hAnsi="Times New Roman" w:cs="Times New Roman" w:hint="eastAsia"/>
        </w:rPr>
        <w:t>a</w:t>
      </w:r>
      <w:r w:rsidR="00151673" w:rsidRPr="003976C9">
        <w:rPr>
          <w:rFonts w:ascii="Times New Roman" w:eastAsia="Times New Roman" w:hAnsi="Times New Roman" w:cs="Times New Roman"/>
        </w:rPr>
        <w:t xml:space="preserve"> single project, the maximum amount available is NT$1 million.</w:t>
      </w:r>
      <w:r w:rsidR="00151673" w:rsidRPr="003976C9">
        <w:rPr>
          <w:rFonts w:ascii="Times New Roman" w:hAnsi="Times New Roman" w:cs="Times New Roman" w:hint="eastAsia"/>
        </w:rPr>
        <w:t xml:space="preserve"> </w:t>
      </w:r>
      <w:r w:rsidRPr="003976C9">
        <w:rPr>
          <w:rFonts w:ascii="Times New Roman" w:eastAsia="Times New Roman" w:hAnsi="Times New Roman" w:cs="Times New Roman"/>
        </w:rPr>
        <w:t>Contracts must be signed in accordance with the Government Procurement Act, and the Museum will withhold income tax and second-generation National Health Insurance premiums in accordance with relevant regulations.</w:t>
      </w:r>
      <w:r w:rsidR="00051C8F" w:rsidRPr="003976C9">
        <w:rPr>
          <w:rFonts w:ascii="Times New Roman" w:eastAsia="Times New Roman" w:hAnsi="Times New Roman" w:cs="Times New Roman" w:hint="eastAsia"/>
        </w:rPr>
        <w:t xml:space="preserve"> </w:t>
      </w:r>
      <w:r w:rsidR="00051C8F" w:rsidRPr="003976C9">
        <w:rPr>
          <w:rFonts w:ascii="Times New Roman" w:eastAsia="Times New Roman" w:hAnsi="Times New Roman" w:cs="Times New Roman"/>
        </w:rPr>
        <w:t xml:space="preserve">For further details, please refer to Section </w:t>
      </w:r>
      <w:r w:rsidR="00075BCA" w:rsidRPr="003976C9">
        <w:rPr>
          <w:rFonts w:ascii="Times New Roman" w:hAnsi="Times New Roman" w:cs="Times New Roman" w:hint="eastAsia"/>
        </w:rPr>
        <w:t>8</w:t>
      </w:r>
      <w:r w:rsidR="008C50E3" w:rsidRPr="003976C9">
        <w:rPr>
          <w:rFonts w:ascii="Times New Roman" w:hAnsi="Times New Roman" w:cs="Times New Roman" w:hint="eastAsia"/>
        </w:rPr>
        <w:t>,</w:t>
      </w:r>
      <w:r w:rsidR="00075BCA" w:rsidRPr="003976C9">
        <w:rPr>
          <w:rFonts w:ascii="Times New Roman" w:hAnsi="Times New Roman" w:cs="Times New Roman" w:hint="eastAsia"/>
        </w:rPr>
        <w:t xml:space="preserve"> </w:t>
      </w:r>
      <w:r w:rsidR="008C50E3" w:rsidRPr="003976C9">
        <w:rPr>
          <w:rFonts w:ascii="Times New Roman" w:hAnsi="Times New Roman" w:cs="Times New Roman"/>
        </w:rPr>
        <w:t>“</w:t>
      </w:r>
      <w:r w:rsidR="00075BCA" w:rsidRPr="003976C9">
        <w:rPr>
          <w:rFonts w:ascii="Times New Roman" w:hAnsi="Times New Roman" w:cs="Times New Roman" w:hint="eastAsia"/>
        </w:rPr>
        <w:t>Funding &amp; Support</w:t>
      </w:r>
      <w:r w:rsidR="00617113" w:rsidRPr="003976C9">
        <w:rPr>
          <w:rFonts w:ascii="Times New Roman" w:hAnsi="Times New Roman" w:cs="Times New Roman" w:hint="eastAsia"/>
        </w:rPr>
        <w:t>,</w:t>
      </w:r>
      <w:r w:rsidR="008C50E3" w:rsidRPr="003976C9">
        <w:rPr>
          <w:rFonts w:ascii="Times New Roman" w:hAnsi="Times New Roman" w:cs="Times New Roman"/>
        </w:rPr>
        <w:t>”</w:t>
      </w:r>
      <w:r w:rsidR="00051C8F" w:rsidRPr="003976C9">
        <w:rPr>
          <w:rFonts w:ascii="Times New Roman" w:eastAsia="Times New Roman" w:hAnsi="Times New Roman" w:cs="Times New Roman"/>
        </w:rPr>
        <w:t xml:space="preserve"> of the</w:t>
      </w:r>
      <w:r w:rsidR="004C3F80" w:rsidRPr="003976C9">
        <w:rPr>
          <w:rFonts w:ascii="Times New Roman" w:hAnsi="Times New Roman" w:cs="Times New Roman" w:hint="eastAsia"/>
        </w:rPr>
        <w:t>se</w:t>
      </w:r>
      <w:r w:rsidR="00051C8F" w:rsidRPr="003976C9">
        <w:rPr>
          <w:rFonts w:ascii="Times New Roman" w:eastAsia="Times New Roman" w:hAnsi="Times New Roman" w:cs="Times New Roman"/>
        </w:rPr>
        <w:t xml:space="preserve"> Guidelines.</w:t>
      </w:r>
    </w:p>
    <w:p w14:paraId="2E19B608" w14:textId="77777777" w:rsidR="000319FC" w:rsidRPr="00E45C53" w:rsidRDefault="000319FC">
      <w:pPr>
        <w:rPr>
          <w:rFonts w:ascii="Times New Roman" w:hAnsi="Times New Roman" w:cs="Times New Roman"/>
          <w:color w:val="000000"/>
        </w:rPr>
      </w:pPr>
    </w:p>
    <w:p w14:paraId="2B692CFF" w14:textId="77777777" w:rsidR="000319FC" w:rsidRDefault="00000000">
      <w:pPr>
        <w:rPr>
          <w:rFonts w:ascii="Times New Roman" w:eastAsia="Times New Roman" w:hAnsi="Times New Roman" w:cs="Times New Roman"/>
          <w:color w:val="000000"/>
        </w:rPr>
      </w:pPr>
      <w:r>
        <w:rPr>
          <w:noProof/>
        </w:rPr>
        <mc:AlternateContent>
          <mc:Choice Requires="wps">
            <w:drawing>
              <wp:anchor distT="0" distB="0" distL="114300" distR="114300" simplePos="0" relativeHeight="251659264" behindDoc="0" locked="0" layoutInCell="1" hidden="0" allowOverlap="1" wp14:anchorId="71C98296" wp14:editId="5AA3A662">
                <wp:simplePos x="0" y="0"/>
                <wp:positionH relativeFrom="column">
                  <wp:posOffset>-4761</wp:posOffset>
                </wp:positionH>
                <wp:positionV relativeFrom="paragraph">
                  <wp:posOffset>-39051</wp:posOffset>
                </wp:positionV>
                <wp:extent cx="1065439" cy="297525"/>
                <wp:effectExtent l="0" t="0" r="0" b="0"/>
                <wp:wrapNone/>
                <wp:docPr id="2096344659" name="矩形 2096344659"/>
                <wp:cNvGraphicFramePr/>
                <a:graphic xmlns:a="http://schemas.openxmlformats.org/drawingml/2006/main">
                  <a:graphicData uri="http://schemas.microsoft.com/office/word/2010/wordprocessingShape">
                    <wps:wsp>
                      <wps:cNvSpPr/>
                      <wps:spPr>
                        <a:xfrm>
                          <a:off x="4818043" y="3636000"/>
                          <a:ext cx="1055914" cy="28800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72741F32" w14:textId="77777777" w:rsidR="000319FC" w:rsidRDefault="00000000">
                            <w:pPr>
                              <w:jc w:val="center"/>
                              <w:textDirection w:val="btLr"/>
                            </w:pPr>
                            <w:r>
                              <w:rPr>
                                <w:rFonts w:ascii="Times New Roman" w:eastAsia="Times New Roman" w:hAnsi="Times New Roman" w:cs="Times New Roman"/>
                                <w:color w:val="000000"/>
                              </w:rPr>
                              <w:t>Appendix 2</w:t>
                            </w:r>
                          </w:p>
                        </w:txbxContent>
                      </wps:txbx>
                      <wps:bodyPr spcFirstLastPara="1" wrap="square" lIns="91425" tIns="45700" rIns="91425" bIns="45700" anchor="ctr" anchorCtr="0">
                        <a:noAutofit/>
                      </wps:bodyPr>
                    </wps:wsp>
                  </a:graphicData>
                </a:graphic>
              </wp:anchor>
            </w:drawing>
          </mc:Choice>
          <mc:Fallback>
            <w:pict>
              <v:rect w14:anchorId="71C98296" id="矩形 2096344659" o:spid="_x0000_s1027" style="position:absolute;margin-left:-.35pt;margin-top:-3.05pt;width:83.9pt;height:2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" fillcolor="white [3201]" strokecolor="black [3200]">
                <v:stroke startarrowwidth="narrow" startarrowlength="short" endarrowwidth="narrow" endarrowlength="short" miterlimit="5243f"/>
                <v:textbox inset="2.53958mm,1.2694mm,2.53958mm,1.2694mm">
                  <w:txbxContent>
                    <w:p w14:paraId="72741F32" w14:textId="77777777" w:rsidR="000319FC" w:rsidRDefault="00000000">
                      <w:pPr>
                        <w:jc w:val="center"/>
                        <w:textDirection w:val="btLr"/>
                      </w:pPr>
                      <w:r>
                        <w:rPr>
                          <w:rFonts w:ascii="Times New Roman" w:eastAsia="Times New Roman" w:hAnsi="Times New Roman" w:cs="Times New Roman"/>
                          <w:color w:val="000000"/>
                        </w:rPr>
                        <w:t>Appendix 2</w:t>
                      </w:r>
                    </w:p>
                  </w:txbxContent>
                </v:textbox>
              </v:rect>
            </w:pict>
          </mc:Fallback>
        </mc:AlternateContent>
      </w:r>
    </w:p>
    <w:p w14:paraId="7CEFEF2D" w14:textId="0E8D57FB" w:rsidR="000319FC" w:rsidRDefault="00000000">
      <w:pPr>
        <w:spacing w:before="120" w:after="120" w:line="52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Application Form for Taichung Art Museum </w:t>
      </w:r>
      <w:r w:rsidRPr="00B63720">
        <w:rPr>
          <w:rFonts w:ascii="Times New Roman" w:hAnsi="Times New Roman" w:cs="Times New Roman"/>
          <w:b/>
          <w:bCs/>
          <w:sz w:val="28"/>
          <w:szCs w:val="28"/>
        </w:rPr>
        <w:t>2028</w:t>
      </w:r>
      <w:r w:rsidRPr="00B63720">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All Welcome Exhibition</w:t>
      </w:r>
    </w:p>
    <w:tbl>
      <w:tblPr>
        <w:tblStyle w:val="af4"/>
        <w:tblW w:w="87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4"/>
        <w:gridCol w:w="2421"/>
        <w:gridCol w:w="1617"/>
        <w:gridCol w:w="748"/>
        <w:gridCol w:w="1554"/>
        <w:gridCol w:w="754"/>
      </w:tblGrid>
      <w:tr w:rsidR="000319FC" w14:paraId="34CEF97A" w14:textId="77777777">
        <w:trPr>
          <w:trHeight w:val="737"/>
          <w:jc w:val="center"/>
        </w:trPr>
        <w:tc>
          <w:tcPr>
            <w:tcW w:w="1695" w:type="dxa"/>
            <w:tcBorders>
              <w:top w:val="single" w:sz="12" w:space="0" w:color="000000"/>
              <w:left w:val="single" w:sz="12" w:space="0" w:color="000000"/>
            </w:tcBorders>
            <w:vAlign w:val="center"/>
          </w:tcPr>
          <w:p w14:paraId="1BB78890"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Chinese Name</w:t>
            </w:r>
          </w:p>
        </w:tc>
        <w:tc>
          <w:tcPr>
            <w:tcW w:w="2421" w:type="dxa"/>
            <w:tcBorders>
              <w:top w:val="single" w:sz="12" w:space="0" w:color="000000"/>
            </w:tcBorders>
          </w:tcPr>
          <w:p w14:paraId="6AFEAF7C" w14:textId="77777777" w:rsidR="000319FC" w:rsidRDefault="00000000">
            <w:pPr>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If applying as a group, please fill in the representative’s name</w:t>
            </w:r>
          </w:p>
        </w:tc>
        <w:tc>
          <w:tcPr>
            <w:tcW w:w="1617" w:type="dxa"/>
            <w:tcBorders>
              <w:top w:val="single" w:sz="12" w:space="0" w:color="000000"/>
            </w:tcBorders>
            <w:vAlign w:val="center"/>
          </w:tcPr>
          <w:p w14:paraId="479F2A92"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Application No.</w:t>
            </w:r>
          </w:p>
        </w:tc>
        <w:tc>
          <w:tcPr>
            <w:tcW w:w="3056" w:type="dxa"/>
            <w:gridSpan w:val="3"/>
            <w:tcBorders>
              <w:top w:val="single" w:sz="12" w:space="0" w:color="000000"/>
              <w:right w:val="single" w:sz="12" w:space="0" w:color="000000"/>
            </w:tcBorders>
          </w:tcPr>
          <w:p w14:paraId="40310D10"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0"/>
                <w:szCs w:val="20"/>
              </w:rPr>
              <w:t>To be filled by the Museum</w:t>
            </w:r>
          </w:p>
        </w:tc>
      </w:tr>
      <w:tr w:rsidR="000319FC" w14:paraId="3C9D2266" w14:textId="77777777">
        <w:trPr>
          <w:trHeight w:val="737"/>
          <w:jc w:val="center"/>
        </w:trPr>
        <w:tc>
          <w:tcPr>
            <w:tcW w:w="1695" w:type="dxa"/>
            <w:tcBorders>
              <w:left w:val="single" w:sz="12" w:space="0" w:color="000000"/>
            </w:tcBorders>
            <w:vAlign w:val="center"/>
          </w:tcPr>
          <w:p w14:paraId="03458EEC"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English Name</w:t>
            </w:r>
          </w:p>
        </w:tc>
        <w:tc>
          <w:tcPr>
            <w:tcW w:w="2421" w:type="dxa"/>
            <w:vAlign w:val="center"/>
          </w:tcPr>
          <w:p w14:paraId="1E889FCB" w14:textId="77777777" w:rsidR="000319FC" w:rsidRDefault="000319FC">
            <w:pPr>
              <w:jc w:val="center"/>
              <w:rPr>
                <w:rFonts w:ascii="Times New Roman" w:eastAsia="Times New Roman" w:hAnsi="Times New Roman" w:cs="Times New Roman"/>
                <w:b/>
                <w:bCs/>
                <w:color w:val="000000"/>
                <w:sz w:val="28"/>
                <w:szCs w:val="28"/>
              </w:rPr>
            </w:pPr>
          </w:p>
        </w:tc>
        <w:tc>
          <w:tcPr>
            <w:tcW w:w="1617" w:type="dxa"/>
            <w:vAlign w:val="center"/>
          </w:tcPr>
          <w:p w14:paraId="7A670117"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Gender</w:t>
            </w:r>
          </w:p>
        </w:tc>
        <w:tc>
          <w:tcPr>
            <w:tcW w:w="748" w:type="dxa"/>
            <w:tcBorders>
              <w:right w:val="single" w:sz="4" w:space="0" w:color="000000"/>
            </w:tcBorders>
            <w:vAlign w:val="center"/>
          </w:tcPr>
          <w:p w14:paraId="5CA1D819" w14:textId="77777777" w:rsidR="000319FC" w:rsidRDefault="000319FC">
            <w:pPr>
              <w:jc w:val="center"/>
              <w:rPr>
                <w:rFonts w:ascii="Times New Roman" w:eastAsia="Times New Roman" w:hAnsi="Times New Roman" w:cs="Times New Roman"/>
                <w:b/>
                <w:bCs/>
                <w:color w:val="000000"/>
                <w:sz w:val="28"/>
                <w:szCs w:val="28"/>
              </w:rPr>
            </w:pPr>
          </w:p>
        </w:tc>
        <w:tc>
          <w:tcPr>
            <w:tcW w:w="1554" w:type="dxa"/>
            <w:tcBorders>
              <w:left w:val="single" w:sz="4" w:space="0" w:color="000000"/>
              <w:right w:val="single" w:sz="4" w:space="0" w:color="000000"/>
            </w:tcBorders>
            <w:vAlign w:val="center"/>
          </w:tcPr>
          <w:p w14:paraId="47EC23F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Nationality</w:t>
            </w:r>
          </w:p>
        </w:tc>
        <w:tc>
          <w:tcPr>
            <w:tcW w:w="754" w:type="dxa"/>
            <w:tcBorders>
              <w:left w:val="single" w:sz="4" w:space="0" w:color="000000"/>
              <w:right w:val="single" w:sz="12" w:space="0" w:color="000000"/>
            </w:tcBorders>
            <w:vAlign w:val="center"/>
          </w:tcPr>
          <w:p w14:paraId="492C1E8F" w14:textId="77777777" w:rsidR="000319FC" w:rsidRDefault="000319FC">
            <w:pPr>
              <w:jc w:val="center"/>
              <w:rPr>
                <w:rFonts w:ascii="Times New Roman" w:eastAsia="Times New Roman" w:hAnsi="Times New Roman" w:cs="Times New Roman"/>
                <w:b/>
                <w:bCs/>
                <w:color w:val="000000"/>
                <w:sz w:val="28"/>
                <w:szCs w:val="28"/>
              </w:rPr>
            </w:pPr>
          </w:p>
        </w:tc>
      </w:tr>
      <w:tr w:rsidR="000319FC" w14:paraId="7D4CD9C5" w14:textId="77777777">
        <w:trPr>
          <w:trHeight w:val="737"/>
          <w:jc w:val="center"/>
        </w:trPr>
        <w:tc>
          <w:tcPr>
            <w:tcW w:w="1695" w:type="dxa"/>
            <w:tcBorders>
              <w:left w:val="single" w:sz="12" w:space="0" w:color="000000"/>
            </w:tcBorders>
            <w:vAlign w:val="center"/>
          </w:tcPr>
          <w:p w14:paraId="733D83B6"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ID No.</w:t>
            </w:r>
          </w:p>
        </w:tc>
        <w:tc>
          <w:tcPr>
            <w:tcW w:w="2421" w:type="dxa"/>
          </w:tcPr>
          <w:p w14:paraId="19F2C319" w14:textId="77777777" w:rsidR="000319FC" w:rsidRDefault="00000000">
            <w:pPr>
              <w:jc w:val="both"/>
              <w:rPr>
                <w:rFonts w:ascii="Times New Roman" w:eastAsia="Times New Roman" w:hAnsi="Times New Roman" w:cs="Times New Roman"/>
                <w:color w:val="000000"/>
                <w:sz w:val="20"/>
                <w:szCs w:val="20"/>
              </w:rPr>
            </w:pPr>
            <w:bookmarkStart w:id="7" w:name="_heading=h.up3p8icyt9ky" w:colFirst="0" w:colLast="0"/>
            <w:bookmarkEnd w:id="7"/>
            <w:r>
              <w:rPr>
                <w:rFonts w:ascii="Times New Roman" w:eastAsia="Times New Roman" w:hAnsi="Times New Roman" w:cs="Times New Roman"/>
                <w:color w:val="000000"/>
                <w:sz w:val="20"/>
                <w:szCs w:val="20"/>
              </w:rPr>
              <w:t>Group applicants should provide the registration number of civil associations and attach a copy of registration certificate</w:t>
            </w:r>
          </w:p>
        </w:tc>
        <w:tc>
          <w:tcPr>
            <w:tcW w:w="1617" w:type="dxa"/>
            <w:vAlign w:val="center"/>
          </w:tcPr>
          <w:p w14:paraId="113351CE"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Date of Birth</w:t>
            </w:r>
          </w:p>
        </w:tc>
        <w:tc>
          <w:tcPr>
            <w:tcW w:w="3056" w:type="dxa"/>
            <w:gridSpan w:val="3"/>
            <w:tcBorders>
              <w:right w:val="single" w:sz="12" w:space="0" w:color="000000"/>
            </w:tcBorders>
          </w:tcPr>
          <w:p w14:paraId="78D5F664" w14:textId="77777777" w:rsidR="000319FC"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Group applicants should fill in date of establishment</w:t>
            </w:r>
          </w:p>
          <w:p w14:paraId="435A6120"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0"/>
                <w:szCs w:val="20"/>
              </w:rPr>
              <w:t xml:space="preserve">          Year         Month        Day</w:t>
            </w:r>
          </w:p>
        </w:tc>
      </w:tr>
      <w:tr w:rsidR="000319FC" w14:paraId="2FFD506F" w14:textId="77777777">
        <w:trPr>
          <w:trHeight w:val="737"/>
          <w:jc w:val="center"/>
        </w:trPr>
        <w:tc>
          <w:tcPr>
            <w:tcW w:w="1695" w:type="dxa"/>
            <w:tcBorders>
              <w:left w:val="single" w:sz="12" w:space="0" w:color="000000"/>
            </w:tcBorders>
            <w:vAlign w:val="center"/>
          </w:tcPr>
          <w:p w14:paraId="084B4FE8"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Email Address</w:t>
            </w:r>
          </w:p>
        </w:tc>
        <w:tc>
          <w:tcPr>
            <w:tcW w:w="2421" w:type="dxa"/>
            <w:vAlign w:val="center"/>
          </w:tcPr>
          <w:p w14:paraId="4C453C24" w14:textId="77777777" w:rsidR="000319FC" w:rsidRDefault="000319FC">
            <w:pPr>
              <w:jc w:val="center"/>
              <w:rPr>
                <w:rFonts w:ascii="Times New Roman" w:eastAsia="Times New Roman" w:hAnsi="Times New Roman" w:cs="Times New Roman"/>
                <w:b/>
                <w:bCs/>
                <w:color w:val="000000"/>
                <w:sz w:val="28"/>
                <w:szCs w:val="28"/>
              </w:rPr>
            </w:pPr>
          </w:p>
        </w:tc>
        <w:tc>
          <w:tcPr>
            <w:tcW w:w="1617" w:type="dxa"/>
            <w:vAlign w:val="center"/>
          </w:tcPr>
          <w:p w14:paraId="17210826"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Phone No. Mobile No.</w:t>
            </w:r>
          </w:p>
        </w:tc>
        <w:tc>
          <w:tcPr>
            <w:tcW w:w="3056" w:type="dxa"/>
            <w:gridSpan w:val="3"/>
            <w:tcBorders>
              <w:right w:val="single" w:sz="12" w:space="0" w:color="000000"/>
            </w:tcBorders>
          </w:tcPr>
          <w:p w14:paraId="69424FD3" w14:textId="77777777" w:rsidR="000319FC" w:rsidRDefault="00000000">
            <w:pPr>
              <w:jc w:val="both"/>
              <w:rPr>
                <w:rFonts w:ascii="Times New Roman" w:eastAsia="Times New Roman" w:hAnsi="Times New Roman" w:cs="Times New Roman"/>
                <w:color w:val="000000"/>
                <w:sz w:val="28"/>
                <w:szCs w:val="28"/>
              </w:rPr>
            </w:pPr>
            <w:sdt>
              <w:sdtPr>
                <w:tag w:val="goog_rdk_1"/>
                <w:id w:val="1113036762"/>
              </w:sdtPr>
              <w:sdtContent>
                <w:r>
                  <w:rPr>
                    <w:rFonts w:ascii="Gungsuh" w:eastAsia="Gungsuh" w:hAnsi="Gungsuh" w:cs="Gungsuh"/>
                    <w:color w:val="000000"/>
                    <w:sz w:val="28"/>
                    <w:szCs w:val="28"/>
                  </w:rPr>
                  <w:t>（   ）</w:t>
                </w:r>
              </w:sdtContent>
            </w:sdt>
          </w:p>
        </w:tc>
      </w:tr>
      <w:tr w:rsidR="000319FC" w14:paraId="2AE9F907" w14:textId="77777777">
        <w:trPr>
          <w:trHeight w:val="737"/>
          <w:jc w:val="center"/>
        </w:trPr>
        <w:tc>
          <w:tcPr>
            <w:tcW w:w="1695" w:type="dxa"/>
            <w:tcBorders>
              <w:left w:val="single" w:sz="12" w:space="0" w:color="000000"/>
            </w:tcBorders>
            <w:vAlign w:val="center"/>
          </w:tcPr>
          <w:p w14:paraId="240372B1"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Permanent Address</w:t>
            </w:r>
          </w:p>
        </w:tc>
        <w:tc>
          <w:tcPr>
            <w:tcW w:w="7094" w:type="dxa"/>
            <w:gridSpan w:val="5"/>
            <w:tcBorders>
              <w:right w:val="single" w:sz="12" w:space="0" w:color="000000"/>
            </w:tcBorders>
            <w:vAlign w:val="center"/>
          </w:tcPr>
          <w:p w14:paraId="3353A4E7" w14:textId="77777777" w:rsidR="000319FC" w:rsidRDefault="0000000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0319FC" w14:paraId="164EB3C7" w14:textId="77777777">
        <w:trPr>
          <w:trHeight w:val="737"/>
          <w:jc w:val="center"/>
        </w:trPr>
        <w:tc>
          <w:tcPr>
            <w:tcW w:w="1695" w:type="dxa"/>
            <w:tcBorders>
              <w:left w:val="single" w:sz="12" w:space="0" w:color="000000"/>
              <w:bottom w:val="single" w:sz="12" w:space="0" w:color="000000"/>
            </w:tcBorders>
            <w:vAlign w:val="center"/>
          </w:tcPr>
          <w:p w14:paraId="6D03437A"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Mailing Address</w:t>
            </w:r>
          </w:p>
        </w:tc>
        <w:tc>
          <w:tcPr>
            <w:tcW w:w="7094" w:type="dxa"/>
            <w:gridSpan w:val="5"/>
            <w:tcBorders>
              <w:bottom w:val="single" w:sz="12" w:space="0" w:color="000000"/>
              <w:right w:val="single" w:sz="12" w:space="0" w:color="000000"/>
            </w:tcBorders>
            <w:vAlign w:val="center"/>
          </w:tcPr>
          <w:p w14:paraId="31409988" w14:textId="77777777" w:rsidR="000319FC" w:rsidRDefault="00000000">
            <w:pPr>
              <w:numPr>
                <w:ilvl w:val="0"/>
                <w:numId w:val="14"/>
              </w:numPr>
              <w:pBdr>
                <w:top w:val="nil"/>
                <w:left w:val="nil"/>
                <w:bottom w:val="nil"/>
                <w:right w:val="nil"/>
                <w:between w:val="nil"/>
              </w:pBdr>
              <w:jc w:val="both"/>
              <w:rPr>
                <w:color w:val="000000"/>
              </w:rPr>
            </w:pPr>
            <w:r>
              <w:rPr>
                <w:rFonts w:ascii="Times New Roman" w:eastAsia="Times New Roman" w:hAnsi="Times New Roman" w:cs="Times New Roman"/>
                <w:color w:val="000000"/>
                <w:sz w:val="28"/>
                <w:szCs w:val="28"/>
              </w:rPr>
              <w:t>check if same as permanent address</w:t>
            </w:r>
          </w:p>
        </w:tc>
      </w:tr>
      <w:tr w:rsidR="000319FC" w14:paraId="72F062E2" w14:textId="77777777">
        <w:trPr>
          <w:trHeight w:val="737"/>
          <w:jc w:val="center"/>
        </w:trPr>
        <w:tc>
          <w:tcPr>
            <w:tcW w:w="8789" w:type="dxa"/>
            <w:gridSpan w:val="6"/>
            <w:tcBorders>
              <w:top w:val="single" w:sz="12" w:space="0" w:color="000000"/>
              <w:left w:val="single" w:sz="12" w:space="0" w:color="000000"/>
              <w:right w:val="single" w:sz="12" w:space="0" w:color="000000"/>
            </w:tcBorders>
            <w:vAlign w:val="center"/>
          </w:tcPr>
          <w:p w14:paraId="645383B3"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Curriculum Vitae</w:t>
            </w:r>
          </w:p>
        </w:tc>
      </w:tr>
      <w:tr w:rsidR="000319FC" w14:paraId="7747B2E1" w14:textId="77777777">
        <w:trPr>
          <w:trHeight w:val="814"/>
          <w:jc w:val="center"/>
        </w:trPr>
        <w:tc>
          <w:tcPr>
            <w:tcW w:w="1695" w:type="dxa"/>
            <w:tcBorders>
              <w:left w:val="single" w:sz="12" w:space="0" w:color="000000"/>
            </w:tcBorders>
            <w:vAlign w:val="center"/>
          </w:tcPr>
          <w:p w14:paraId="0B0E77C8"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Education</w:t>
            </w:r>
          </w:p>
        </w:tc>
        <w:tc>
          <w:tcPr>
            <w:tcW w:w="7094" w:type="dxa"/>
            <w:gridSpan w:val="5"/>
            <w:tcBorders>
              <w:right w:val="single" w:sz="12" w:space="0" w:color="000000"/>
            </w:tcBorders>
          </w:tcPr>
          <w:p w14:paraId="4515FAEA" w14:textId="77777777" w:rsidR="000319FC" w:rsidRDefault="00000000">
            <w:pPr>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Individual applicants should fill in this column and attach a copy of the highest degree certificate; group applicants are exempt</w:t>
            </w:r>
          </w:p>
        </w:tc>
      </w:tr>
      <w:tr w:rsidR="000319FC" w14:paraId="38DACC44" w14:textId="77777777">
        <w:trPr>
          <w:trHeight w:val="5654"/>
          <w:jc w:val="center"/>
        </w:trPr>
        <w:tc>
          <w:tcPr>
            <w:tcW w:w="1695" w:type="dxa"/>
            <w:tcBorders>
              <w:left w:val="single" w:sz="12" w:space="0" w:color="000000"/>
            </w:tcBorders>
            <w:vAlign w:val="center"/>
          </w:tcPr>
          <w:p w14:paraId="14A653B5"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Awards/</w:t>
            </w:r>
          </w:p>
          <w:p w14:paraId="4BE604DE"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Professional Experience/</w:t>
            </w:r>
          </w:p>
          <w:p w14:paraId="5255A8BE"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Exhibition Experience/</w:t>
            </w:r>
          </w:p>
          <w:p w14:paraId="3B3750AC"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Major Publications</w:t>
            </w:r>
          </w:p>
        </w:tc>
        <w:tc>
          <w:tcPr>
            <w:tcW w:w="7094" w:type="dxa"/>
            <w:gridSpan w:val="5"/>
            <w:tcBorders>
              <w:right w:val="single" w:sz="12" w:space="0" w:color="000000"/>
            </w:tcBorders>
          </w:tcPr>
          <w:p w14:paraId="541EB38B" w14:textId="77777777" w:rsidR="000319FC"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Group applicants should provide a group profile</w:t>
            </w:r>
          </w:p>
        </w:tc>
      </w:tr>
    </w:tbl>
    <w:p w14:paraId="3CDB0E57" w14:textId="77777777" w:rsidR="000319FC" w:rsidRDefault="000319FC">
      <w:pPr>
        <w:rPr>
          <w:rFonts w:ascii="Times New Roman" w:eastAsia="Times New Roman" w:hAnsi="Times New Roman" w:cs="Times New Roman"/>
          <w:color w:val="000000"/>
        </w:rPr>
      </w:pPr>
    </w:p>
    <w:p w14:paraId="3AC1FDF1" w14:textId="77777777" w:rsidR="000319FC" w:rsidRDefault="000319FC">
      <w:pPr>
        <w:rPr>
          <w:rFonts w:ascii="Times New Roman" w:eastAsia="Times New Roman" w:hAnsi="Times New Roman" w:cs="Times New Roman"/>
          <w:color w:val="000000"/>
        </w:rPr>
      </w:pPr>
    </w:p>
    <w:p w14:paraId="3F37D454" w14:textId="77777777" w:rsidR="000319FC" w:rsidRDefault="00000000">
      <w:pPr>
        <w:rPr>
          <w:rFonts w:ascii="Times New Roman" w:eastAsia="Times New Roman" w:hAnsi="Times New Roman" w:cs="Times New Roman"/>
          <w:color w:val="000000"/>
        </w:rPr>
      </w:pPr>
      <w:r>
        <w:rPr>
          <w:noProof/>
        </w:rPr>
        <mc:AlternateContent>
          <mc:Choice Requires="wps">
            <w:drawing>
              <wp:anchor distT="0" distB="0" distL="114300" distR="114300" simplePos="0" relativeHeight="251660288" behindDoc="0" locked="0" layoutInCell="1" hidden="0" allowOverlap="1" wp14:anchorId="5332DB09" wp14:editId="6109D583">
                <wp:simplePos x="0" y="0"/>
                <wp:positionH relativeFrom="column">
                  <wp:posOffset>-4761</wp:posOffset>
                </wp:positionH>
                <wp:positionV relativeFrom="paragraph">
                  <wp:posOffset>2858</wp:posOffset>
                </wp:positionV>
                <wp:extent cx="1092200" cy="297180"/>
                <wp:effectExtent l="0" t="0" r="0" b="0"/>
                <wp:wrapNone/>
                <wp:docPr id="2096344656" name="矩形 2096344656"/>
                <wp:cNvGraphicFramePr/>
                <a:graphic xmlns:a="http://schemas.openxmlformats.org/drawingml/2006/main">
                  <a:graphicData uri="http://schemas.microsoft.com/office/word/2010/wordprocessingShape">
                    <wps:wsp>
                      <wps:cNvSpPr/>
                      <wps:spPr>
                        <a:xfrm>
                          <a:off x="4804663" y="3636173"/>
                          <a:ext cx="1082675" cy="287655"/>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31CF2D3F" w14:textId="77777777" w:rsidR="000319FC" w:rsidRDefault="00000000">
                            <w:pPr>
                              <w:jc w:val="center"/>
                              <w:textDirection w:val="btLr"/>
                            </w:pPr>
                            <w:r>
                              <w:rPr>
                                <w:rFonts w:ascii="Times New Roman" w:eastAsia="Times New Roman" w:hAnsi="Times New Roman" w:cs="Times New Roman"/>
                                <w:color w:val="000000"/>
                              </w:rPr>
                              <w:t>Appendix 3</w:t>
                            </w:r>
                          </w:p>
                        </w:txbxContent>
                      </wps:txbx>
                      <wps:bodyPr spcFirstLastPara="1" wrap="square" lIns="91425" tIns="45700" rIns="91425" bIns="45700" anchor="ctr" anchorCtr="0">
                        <a:noAutofit/>
                      </wps:bodyPr>
                    </wps:wsp>
                  </a:graphicData>
                </a:graphic>
              </wp:anchor>
            </w:drawing>
          </mc:Choice>
          <mc:Fallback>
            <w:pict>
              <v:rect w14:anchorId="5332DB09" id="矩形 2096344656" o:spid="_x0000_s1028" style="position:absolute;margin-left:-.35pt;margin-top:.25pt;width:86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" fillcolor="white [3201]" strokecolor="black [3200]">
                <v:stroke startarrowwidth="narrow" startarrowlength="short" endarrowwidth="narrow" endarrowlength="short" miterlimit="5243f"/>
                <v:textbox inset="2.53958mm,1.2694mm,2.53958mm,1.2694mm">
                  <w:txbxContent>
                    <w:p w14:paraId="31CF2D3F" w14:textId="77777777" w:rsidR="000319FC" w:rsidRDefault="00000000">
                      <w:pPr>
                        <w:jc w:val="center"/>
                        <w:textDirection w:val="btLr"/>
                      </w:pPr>
                      <w:r>
                        <w:rPr>
                          <w:rFonts w:ascii="Times New Roman" w:eastAsia="Times New Roman" w:hAnsi="Times New Roman" w:cs="Times New Roman"/>
                          <w:color w:val="000000"/>
                        </w:rPr>
                        <w:t>Appendix 3</w:t>
                      </w:r>
                    </w:p>
                  </w:txbxContent>
                </v:textbox>
              </v:rect>
            </w:pict>
          </mc:Fallback>
        </mc:AlternateContent>
      </w:r>
    </w:p>
    <w:p w14:paraId="5BD962D2" w14:textId="77777777" w:rsidR="000319FC" w:rsidRDefault="000319FC">
      <w:pPr>
        <w:rPr>
          <w:rFonts w:ascii="Times New Roman" w:eastAsia="Times New Roman" w:hAnsi="Times New Roman" w:cs="Times New Roman"/>
          <w:color w:val="000000"/>
        </w:rPr>
      </w:pPr>
    </w:p>
    <w:p w14:paraId="3DB0F6FE"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Project Proposal for Taichung Art Museum </w:t>
      </w:r>
      <w:r w:rsidRPr="00B63720">
        <w:rPr>
          <w:rFonts w:ascii="Times New Roman" w:hAnsi="Times New Roman" w:cs="Times New Roman"/>
          <w:b/>
          <w:bCs/>
          <w:sz w:val="28"/>
          <w:szCs w:val="28"/>
        </w:rPr>
        <w:t>2028</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color w:val="000000"/>
          <w:sz w:val="28"/>
          <w:szCs w:val="28"/>
        </w:rPr>
        <w:t>All Welcome Exhibition</w:t>
      </w:r>
    </w:p>
    <w:p w14:paraId="49004CE8" w14:textId="77777777" w:rsidR="000319FC" w:rsidRDefault="000319FC">
      <w:pPr>
        <w:jc w:val="center"/>
        <w:rPr>
          <w:rFonts w:ascii="Times New Roman" w:eastAsia="Times New Roman" w:hAnsi="Times New Roman" w:cs="Times New Roman"/>
          <w:color w:val="000000"/>
        </w:rPr>
      </w:pPr>
    </w:p>
    <w:tbl>
      <w:tblPr>
        <w:tblStyle w:val="af5"/>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426"/>
        <w:gridCol w:w="6955"/>
      </w:tblGrid>
      <w:tr w:rsidR="000319FC" w14:paraId="1A805925" w14:textId="77777777">
        <w:trPr>
          <w:trHeight w:val="737"/>
          <w:jc w:val="center"/>
        </w:trPr>
        <w:tc>
          <w:tcPr>
            <w:tcW w:w="1408" w:type="dxa"/>
            <w:tcBorders>
              <w:top w:val="single" w:sz="12" w:space="0" w:color="000000"/>
              <w:left w:val="single" w:sz="12" w:space="0" w:color="000000"/>
              <w:right w:val="single" w:sz="4" w:space="0" w:color="000000"/>
            </w:tcBorders>
            <w:vAlign w:val="center"/>
          </w:tcPr>
          <w:p w14:paraId="2B9349EF"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Project Title</w:t>
            </w:r>
          </w:p>
        </w:tc>
        <w:tc>
          <w:tcPr>
            <w:tcW w:w="7381" w:type="dxa"/>
            <w:gridSpan w:val="2"/>
            <w:tcBorders>
              <w:top w:val="single" w:sz="12" w:space="0" w:color="000000"/>
              <w:left w:val="single" w:sz="4" w:space="0" w:color="000000"/>
              <w:right w:val="single" w:sz="12" w:space="0" w:color="000000"/>
            </w:tcBorders>
            <w:vAlign w:val="center"/>
          </w:tcPr>
          <w:p w14:paraId="4C880DA5" w14:textId="77777777" w:rsidR="000319FC" w:rsidRDefault="000319FC">
            <w:pPr>
              <w:jc w:val="both"/>
              <w:rPr>
                <w:rFonts w:ascii="Times New Roman" w:eastAsia="Times New Roman" w:hAnsi="Times New Roman" w:cs="Times New Roman"/>
                <w:b/>
                <w:bCs/>
                <w:color w:val="000000"/>
                <w:sz w:val="28"/>
                <w:szCs w:val="28"/>
              </w:rPr>
            </w:pPr>
          </w:p>
        </w:tc>
      </w:tr>
      <w:tr w:rsidR="000319FC" w14:paraId="21DABDDE" w14:textId="77777777">
        <w:trPr>
          <w:trHeight w:val="777"/>
          <w:jc w:val="center"/>
        </w:trPr>
        <w:tc>
          <w:tcPr>
            <w:tcW w:w="8789" w:type="dxa"/>
            <w:gridSpan w:val="3"/>
            <w:tcBorders>
              <w:left w:val="single" w:sz="12" w:space="0" w:color="000000"/>
              <w:bottom w:val="single" w:sz="4" w:space="0" w:color="000000"/>
              <w:right w:val="single" w:sz="12" w:space="0" w:color="000000"/>
            </w:tcBorders>
            <w:vAlign w:val="center"/>
          </w:tcPr>
          <w:p w14:paraId="48E8B0FD"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Artistic Motivation and Concept</w:t>
            </w:r>
          </w:p>
        </w:tc>
      </w:tr>
      <w:tr w:rsidR="000319FC" w14:paraId="64A245DD" w14:textId="77777777">
        <w:trPr>
          <w:trHeight w:val="6773"/>
          <w:jc w:val="center"/>
        </w:trPr>
        <w:tc>
          <w:tcPr>
            <w:tcW w:w="8789" w:type="dxa"/>
            <w:gridSpan w:val="3"/>
            <w:tcBorders>
              <w:left w:val="single" w:sz="12" w:space="0" w:color="000000"/>
              <w:bottom w:val="single" w:sz="12" w:space="0" w:color="000000"/>
              <w:right w:val="single" w:sz="12" w:space="0" w:color="000000"/>
            </w:tcBorders>
          </w:tcPr>
          <w:p w14:paraId="5FB2ACF6" w14:textId="77777777" w:rsidR="000319FC" w:rsidRDefault="000319FC">
            <w:pPr>
              <w:jc w:val="both"/>
              <w:rPr>
                <w:rFonts w:ascii="Times New Roman" w:eastAsia="Times New Roman" w:hAnsi="Times New Roman" w:cs="Times New Roman"/>
                <w:b/>
                <w:bCs/>
                <w:color w:val="000000"/>
                <w:sz w:val="28"/>
                <w:szCs w:val="28"/>
              </w:rPr>
            </w:pPr>
          </w:p>
        </w:tc>
      </w:tr>
      <w:tr w:rsidR="000319FC" w14:paraId="539D5CC6" w14:textId="77777777">
        <w:trPr>
          <w:trHeight w:val="1676"/>
          <w:jc w:val="center"/>
        </w:trPr>
        <w:tc>
          <w:tcPr>
            <w:tcW w:w="1834" w:type="dxa"/>
            <w:gridSpan w:val="2"/>
            <w:tcBorders>
              <w:top w:val="single" w:sz="12" w:space="0" w:color="000000"/>
              <w:left w:val="single" w:sz="12" w:space="0" w:color="000000"/>
              <w:bottom w:val="single" w:sz="4" w:space="0" w:color="000000"/>
              <w:right w:val="single" w:sz="4" w:space="0" w:color="000000"/>
            </w:tcBorders>
            <w:vAlign w:val="center"/>
          </w:tcPr>
          <w:p w14:paraId="405F09B9"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Required Documents</w:t>
            </w:r>
          </w:p>
        </w:tc>
        <w:tc>
          <w:tcPr>
            <w:tcW w:w="6955" w:type="dxa"/>
            <w:tcBorders>
              <w:top w:val="single" w:sz="12" w:space="0" w:color="000000"/>
              <w:left w:val="single" w:sz="4" w:space="0" w:color="000000"/>
              <w:bottom w:val="single" w:sz="4" w:space="0" w:color="000000"/>
              <w:right w:val="single" w:sz="12" w:space="0" w:color="000000"/>
            </w:tcBorders>
          </w:tcPr>
          <w:p w14:paraId="1904E144" w14:textId="77777777" w:rsidR="000319FC" w:rsidRDefault="00000000">
            <w:pPr>
              <w:spacing w:line="480" w:lineRule="auto"/>
              <w:ind w:left="314" w:hanging="314"/>
              <w:jc w:val="both"/>
              <w:rPr>
                <w:rFonts w:ascii="Times New Roman" w:eastAsia="Times New Roman" w:hAnsi="Times New Roman" w:cs="Times New Roman"/>
                <w:color w:val="000000"/>
              </w:rPr>
            </w:pPr>
            <w:r>
              <w:rPr>
                <w:rFonts w:ascii="Times New Roman" w:eastAsia="Times New Roman" w:hAnsi="Times New Roman" w:cs="Times New Roman"/>
                <w:color w:val="000000"/>
              </w:rPr>
              <w:t>□ Copy of identification (front and back of an ID card for individual applicants / registration certificate of civil associations for group applicants)</w:t>
            </w:r>
          </w:p>
          <w:p w14:paraId="6B42A61F" w14:textId="77777777" w:rsidR="000319FC" w:rsidRDefault="00000000">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Copy of highest degree certificate</w:t>
            </w:r>
          </w:p>
          <w:p w14:paraId="76EBEAD8" w14:textId="77777777" w:rsidR="000319F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Portfolio or other reference materials</w:t>
            </w:r>
          </w:p>
        </w:tc>
      </w:tr>
      <w:tr w:rsidR="000319FC" w14:paraId="464873FE" w14:textId="77777777">
        <w:trPr>
          <w:trHeight w:val="1399"/>
          <w:jc w:val="center"/>
        </w:trPr>
        <w:tc>
          <w:tcPr>
            <w:tcW w:w="1834" w:type="dxa"/>
            <w:gridSpan w:val="2"/>
            <w:tcBorders>
              <w:top w:val="single" w:sz="4" w:space="0" w:color="000000"/>
              <w:left w:val="single" w:sz="12" w:space="0" w:color="000000"/>
              <w:bottom w:val="single" w:sz="12" w:space="0" w:color="000000"/>
              <w:right w:val="single" w:sz="4" w:space="0" w:color="000000"/>
            </w:tcBorders>
            <w:vAlign w:val="center"/>
          </w:tcPr>
          <w:p w14:paraId="56FCFEF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Applicant’s Signature</w:t>
            </w:r>
          </w:p>
        </w:tc>
        <w:tc>
          <w:tcPr>
            <w:tcW w:w="6955" w:type="dxa"/>
            <w:tcBorders>
              <w:top w:val="single" w:sz="4" w:space="0" w:color="000000"/>
              <w:left w:val="single" w:sz="4" w:space="0" w:color="000000"/>
              <w:bottom w:val="single" w:sz="12" w:space="0" w:color="000000"/>
              <w:right w:val="single" w:sz="12" w:space="0" w:color="000000"/>
            </w:tcBorders>
            <w:vAlign w:val="center"/>
          </w:tcPr>
          <w:p w14:paraId="42CDCD7A" w14:textId="77777777" w:rsidR="000319F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I have read and agreed to comply with the guidelines for this exhibition.</w:t>
            </w:r>
          </w:p>
          <w:p w14:paraId="6C509E4E" w14:textId="77777777" w:rsidR="000319F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To: Taichung Art Museum</w:t>
            </w:r>
          </w:p>
          <w:p w14:paraId="6BD60022" w14:textId="77777777" w:rsidR="000319FC"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Applicant (Signature): ____________________</w:t>
            </w:r>
          </w:p>
          <w:p w14:paraId="0BD0047A" w14:textId="77777777" w:rsidR="000319FC" w:rsidRDefault="00000000">
            <w:pPr>
              <w:jc w:val="right"/>
              <w:rPr>
                <w:rFonts w:ascii="Times New Roman" w:eastAsia="Times New Roman" w:hAnsi="Times New Roman" w:cs="Times New Roman"/>
                <w:color w:val="000000"/>
              </w:rPr>
            </w:pPr>
            <w:r>
              <w:rPr>
                <w:rFonts w:ascii="Times New Roman" w:eastAsia="Times New Roman" w:hAnsi="Times New Roman" w:cs="Times New Roman"/>
                <w:color w:val="000000"/>
              </w:rPr>
              <w:t>Date: ____ / ____ / ____ (YYYY/MM/DD)</w:t>
            </w:r>
          </w:p>
        </w:tc>
      </w:tr>
    </w:tbl>
    <w:p w14:paraId="6496AF89" w14:textId="77777777" w:rsidR="000319FC" w:rsidRDefault="000319FC">
      <w:pPr>
        <w:rPr>
          <w:rFonts w:ascii="Times New Roman" w:eastAsia="Times New Roman" w:hAnsi="Times New Roman" w:cs="Times New Roman"/>
          <w:color w:val="000000"/>
        </w:rPr>
      </w:pPr>
    </w:p>
    <w:p w14:paraId="03D919ED" w14:textId="77777777" w:rsidR="000319FC" w:rsidRDefault="000319FC">
      <w:pPr>
        <w:rPr>
          <w:rFonts w:ascii="Times New Roman" w:eastAsia="Times New Roman" w:hAnsi="Times New Roman" w:cs="Times New Roman"/>
          <w:color w:val="000000"/>
        </w:rPr>
      </w:pPr>
    </w:p>
    <w:tbl>
      <w:tblPr>
        <w:tblStyle w:val="af6"/>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202"/>
        <w:gridCol w:w="1902"/>
        <w:gridCol w:w="954"/>
        <w:gridCol w:w="1718"/>
        <w:gridCol w:w="1801"/>
      </w:tblGrid>
      <w:tr w:rsidR="000319FC" w14:paraId="1921C4E9" w14:textId="77777777">
        <w:trPr>
          <w:trHeight w:val="737"/>
          <w:jc w:val="center"/>
        </w:trPr>
        <w:tc>
          <w:tcPr>
            <w:tcW w:w="8789" w:type="dxa"/>
            <w:gridSpan w:val="6"/>
            <w:tcBorders>
              <w:top w:val="single" w:sz="12" w:space="0" w:color="000000"/>
              <w:left w:val="single" w:sz="12" w:space="0" w:color="000000"/>
              <w:bottom w:val="single" w:sz="4" w:space="0" w:color="000000"/>
              <w:right w:val="single" w:sz="12" w:space="0" w:color="000000"/>
            </w:tcBorders>
            <w:vAlign w:val="center"/>
          </w:tcPr>
          <w:p w14:paraId="3AC455F1"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List of Works for the Exhibition</w:t>
            </w:r>
          </w:p>
        </w:tc>
      </w:tr>
      <w:tr w:rsidR="000319FC" w14:paraId="7541BBD0" w14:textId="77777777">
        <w:trPr>
          <w:trHeight w:val="737"/>
          <w:jc w:val="center"/>
        </w:trPr>
        <w:tc>
          <w:tcPr>
            <w:tcW w:w="8789" w:type="dxa"/>
            <w:gridSpan w:val="6"/>
            <w:tcBorders>
              <w:top w:val="single" w:sz="4" w:space="0" w:color="000000"/>
              <w:left w:val="single" w:sz="12" w:space="0" w:color="000000"/>
              <w:right w:val="single" w:sz="12" w:space="0" w:color="000000"/>
            </w:tcBorders>
            <w:vAlign w:val="center"/>
          </w:tcPr>
          <w:p w14:paraId="3F8BE7A0" w14:textId="77777777" w:rsidR="000319FC" w:rsidRDefault="00000000">
            <w:pPr>
              <w:rPr>
                <w:rFonts w:ascii="Times New Roman" w:eastAsia="Times New Roman" w:hAnsi="Times New Roman" w:cs="Times New Roman"/>
                <w:b/>
                <w:bCs/>
                <w:color w:val="000000"/>
                <w:sz w:val="28"/>
                <w:szCs w:val="28"/>
              </w:rPr>
            </w:pPr>
            <w:bookmarkStart w:id="8" w:name="_heading=h.qg2vtz2j4ye4" w:colFirst="0" w:colLast="0"/>
            <w:bookmarkEnd w:id="8"/>
            <w:r>
              <w:rPr>
                <w:rFonts w:ascii="Times New Roman" w:eastAsia="Times New Roman" w:hAnsi="Times New Roman" w:cs="Times New Roman"/>
                <w:b/>
                <w:bCs/>
                <w:color w:val="000000"/>
                <w:sz w:val="28"/>
                <w:szCs w:val="28"/>
              </w:rPr>
              <w:t>Cloud drive URL to digital files of works:</w:t>
            </w:r>
          </w:p>
        </w:tc>
      </w:tr>
      <w:tr w:rsidR="000319FC" w14:paraId="5F5E5D0C" w14:textId="77777777">
        <w:trPr>
          <w:trHeight w:val="497"/>
          <w:jc w:val="center"/>
        </w:trPr>
        <w:tc>
          <w:tcPr>
            <w:tcW w:w="1212" w:type="dxa"/>
            <w:tcBorders>
              <w:left w:val="single" w:sz="12" w:space="0" w:color="000000"/>
              <w:right w:val="single" w:sz="4" w:space="0" w:color="000000"/>
            </w:tcBorders>
            <w:vAlign w:val="center"/>
          </w:tcPr>
          <w:p w14:paraId="75CF20D5"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No.</w:t>
            </w:r>
          </w:p>
        </w:tc>
        <w:tc>
          <w:tcPr>
            <w:tcW w:w="1202" w:type="dxa"/>
            <w:tcBorders>
              <w:left w:val="single" w:sz="4" w:space="0" w:color="000000"/>
              <w:right w:val="single" w:sz="4" w:space="0" w:color="000000"/>
            </w:tcBorders>
            <w:vAlign w:val="center"/>
          </w:tcPr>
          <w:p w14:paraId="262B7867"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Artist</w:t>
            </w:r>
          </w:p>
        </w:tc>
        <w:tc>
          <w:tcPr>
            <w:tcW w:w="1902" w:type="dxa"/>
            <w:tcBorders>
              <w:left w:val="single" w:sz="4" w:space="0" w:color="000000"/>
              <w:right w:val="single" w:sz="4" w:space="0" w:color="000000"/>
            </w:tcBorders>
            <w:vAlign w:val="center"/>
          </w:tcPr>
          <w:p w14:paraId="6CB6C5FB"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Title</w:t>
            </w:r>
          </w:p>
        </w:tc>
        <w:tc>
          <w:tcPr>
            <w:tcW w:w="954" w:type="dxa"/>
            <w:tcBorders>
              <w:left w:val="single" w:sz="4" w:space="0" w:color="000000"/>
              <w:right w:val="single" w:sz="4" w:space="0" w:color="000000"/>
            </w:tcBorders>
            <w:vAlign w:val="center"/>
          </w:tcPr>
          <w:p w14:paraId="3AD621B9"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Year</w:t>
            </w:r>
          </w:p>
        </w:tc>
        <w:tc>
          <w:tcPr>
            <w:tcW w:w="1718" w:type="dxa"/>
            <w:tcBorders>
              <w:left w:val="single" w:sz="4" w:space="0" w:color="000000"/>
              <w:right w:val="single" w:sz="4" w:space="0" w:color="000000"/>
            </w:tcBorders>
            <w:vAlign w:val="center"/>
          </w:tcPr>
          <w:p w14:paraId="43D893A5"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Medium</w:t>
            </w:r>
          </w:p>
        </w:tc>
        <w:tc>
          <w:tcPr>
            <w:tcW w:w="1801" w:type="dxa"/>
            <w:tcBorders>
              <w:left w:val="single" w:sz="4" w:space="0" w:color="000000"/>
              <w:right w:val="single" w:sz="12" w:space="0" w:color="000000"/>
            </w:tcBorders>
            <w:vAlign w:val="center"/>
          </w:tcPr>
          <w:p w14:paraId="66A4E7D2"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Dimensions</w:t>
            </w:r>
          </w:p>
        </w:tc>
      </w:tr>
      <w:tr w:rsidR="000319FC" w14:paraId="031E215C" w14:textId="77777777">
        <w:trPr>
          <w:trHeight w:val="577"/>
          <w:jc w:val="center"/>
        </w:trPr>
        <w:tc>
          <w:tcPr>
            <w:tcW w:w="1212" w:type="dxa"/>
            <w:tcBorders>
              <w:left w:val="single" w:sz="12" w:space="0" w:color="000000"/>
              <w:right w:val="single" w:sz="4" w:space="0" w:color="000000"/>
            </w:tcBorders>
            <w:vAlign w:val="center"/>
          </w:tcPr>
          <w:p w14:paraId="42247591" w14:textId="77777777" w:rsidR="000319FC" w:rsidRDefault="0000000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Example</w:t>
            </w:r>
          </w:p>
        </w:tc>
        <w:tc>
          <w:tcPr>
            <w:tcW w:w="1202" w:type="dxa"/>
            <w:tcBorders>
              <w:left w:val="single" w:sz="4" w:space="0" w:color="000000"/>
              <w:right w:val="single" w:sz="4" w:space="0" w:color="000000"/>
            </w:tcBorders>
            <w:vAlign w:val="center"/>
          </w:tcPr>
          <w:p w14:paraId="0BBF1E36"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Lin, XX</w:t>
            </w:r>
          </w:p>
        </w:tc>
        <w:tc>
          <w:tcPr>
            <w:tcW w:w="1902" w:type="dxa"/>
            <w:tcBorders>
              <w:left w:val="single" w:sz="4" w:space="0" w:color="000000"/>
              <w:right w:val="single" w:sz="4" w:space="0" w:color="000000"/>
            </w:tcBorders>
            <w:vAlign w:val="center"/>
          </w:tcPr>
          <w:p w14:paraId="3DF6ABA0"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XXXX</w:t>
            </w:r>
          </w:p>
        </w:tc>
        <w:tc>
          <w:tcPr>
            <w:tcW w:w="954" w:type="dxa"/>
            <w:tcBorders>
              <w:left w:val="single" w:sz="4" w:space="0" w:color="000000"/>
              <w:right w:val="single" w:sz="4" w:space="0" w:color="000000"/>
            </w:tcBorders>
            <w:vAlign w:val="center"/>
          </w:tcPr>
          <w:p w14:paraId="3B22E0D5"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2024</w:t>
            </w:r>
          </w:p>
        </w:tc>
        <w:tc>
          <w:tcPr>
            <w:tcW w:w="1718" w:type="dxa"/>
            <w:tcBorders>
              <w:left w:val="single" w:sz="4" w:space="0" w:color="000000"/>
              <w:right w:val="single" w:sz="4" w:space="0" w:color="000000"/>
            </w:tcBorders>
            <w:vAlign w:val="center"/>
          </w:tcPr>
          <w:p w14:paraId="44181EB3" w14:textId="77777777" w:rsidR="000319FC" w:rsidRDefault="0000000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Oil on Canvas</w:t>
            </w:r>
          </w:p>
        </w:tc>
        <w:tc>
          <w:tcPr>
            <w:tcW w:w="1801" w:type="dxa"/>
            <w:tcBorders>
              <w:left w:val="single" w:sz="4" w:space="0" w:color="000000"/>
              <w:right w:val="single" w:sz="12" w:space="0" w:color="000000"/>
            </w:tcBorders>
            <w:vAlign w:val="center"/>
          </w:tcPr>
          <w:p w14:paraId="6C5E9244" w14:textId="77777777" w:rsidR="000319FC"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88.5 </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rPr>
              <w:t xml:space="preserve"> 51 cm</w:t>
            </w:r>
          </w:p>
        </w:tc>
      </w:tr>
      <w:tr w:rsidR="000319FC" w14:paraId="78C30A3F" w14:textId="77777777">
        <w:trPr>
          <w:trHeight w:val="577"/>
          <w:jc w:val="center"/>
        </w:trPr>
        <w:tc>
          <w:tcPr>
            <w:tcW w:w="1212" w:type="dxa"/>
            <w:tcBorders>
              <w:left w:val="single" w:sz="12" w:space="0" w:color="000000"/>
              <w:right w:val="single" w:sz="4" w:space="0" w:color="000000"/>
            </w:tcBorders>
            <w:vAlign w:val="center"/>
          </w:tcPr>
          <w:p w14:paraId="35F2743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p>
        </w:tc>
        <w:tc>
          <w:tcPr>
            <w:tcW w:w="1202" w:type="dxa"/>
            <w:tcBorders>
              <w:left w:val="single" w:sz="4" w:space="0" w:color="000000"/>
              <w:right w:val="single" w:sz="4" w:space="0" w:color="000000"/>
            </w:tcBorders>
          </w:tcPr>
          <w:p w14:paraId="3160C80F"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68E7B7C5"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1C81F5FB"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40C669DD"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6D8084C" w14:textId="77777777" w:rsidR="000319FC" w:rsidRDefault="000319FC">
            <w:pPr>
              <w:jc w:val="both"/>
              <w:rPr>
                <w:rFonts w:ascii="Times New Roman" w:eastAsia="Times New Roman" w:hAnsi="Times New Roman" w:cs="Times New Roman"/>
                <w:b/>
                <w:bCs/>
                <w:color w:val="000000"/>
                <w:sz w:val="28"/>
                <w:szCs w:val="28"/>
              </w:rPr>
            </w:pPr>
          </w:p>
        </w:tc>
      </w:tr>
      <w:tr w:rsidR="000319FC" w14:paraId="7ED083E5" w14:textId="77777777">
        <w:trPr>
          <w:trHeight w:val="577"/>
          <w:jc w:val="center"/>
        </w:trPr>
        <w:tc>
          <w:tcPr>
            <w:tcW w:w="1212" w:type="dxa"/>
            <w:tcBorders>
              <w:left w:val="single" w:sz="12" w:space="0" w:color="000000"/>
              <w:right w:val="single" w:sz="4" w:space="0" w:color="000000"/>
            </w:tcBorders>
            <w:vAlign w:val="center"/>
          </w:tcPr>
          <w:p w14:paraId="6D6D0D6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w:t>
            </w:r>
          </w:p>
        </w:tc>
        <w:tc>
          <w:tcPr>
            <w:tcW w:w="1202" w:type="dxa"/>
            <w:tcBorders>
              <w:left w:val="single" w:sz="4" w:space="0" w:color="000000"/>
              <w:right w:val="single" w:sz="4" w:space="0" w:color="000000"/>
            </w:tcBorders>
          </w:tcPr>
          <w:p w14:paraId="0BA7B4EF"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3BD4F530"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73CF0D66"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6941EF86"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18ED00F" w14:textId="77777777" w:rsidR="000319FC" w:rsidRDefault="000319FC">
            <w:pPr>
              <w:jc w:val="both"/>
              <w:rPr>
                <w:rFonts w:ascii="Times New Roman" w:eastAsia="Times New Roman" w:hAnsi="Times New Roman" w:cs="Times New Roman"/>
                <w:b/>
                <w:bCs/>
                <w:color w:val="000000"/>
                <w:sz w:val="28"/>
                <w:szCs w:val="28"/>
              </w:rPr>
            </w:pPr>
          </w:p>
        </w:tc>
      </w:tr>
      <w:tr w:rsidR="000319FC" w14:paraId="1D2418C2" w14:textId="77777777">
        <w:trPr>
          <w:trHeight w:val="577"/>
          <w:jc w:val="center"/>
        </w:trPr>
        <w:tc>
          <w:tcPr>
            <w:tcW w:w="1212" w:type="dxa"/>
            <w:tcBorders>
              <w:left w:val="single" w:sz="12" w:space="0" w:color="000000"/>
              <w:right w:val="single" w:sz="4" w:space="0" w:color="000000"/>
            </w:tcBorders>
            <w:vAlign w:val="center"/>
          </w:tcPr>
          <w:p w14:paraId="2060EE17"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w:t>
            </w:r>
          </w:p>
        </w:tc>
        <w:tc>
          <w:tcPr>
            <w:tcW w:w="1202" w:type="dxa"/>
            <w:tcBorders>
              <w:left w:val="single" w:sz="4" w:space="0" w:color="000000"/>
              <w:right w:val="single" w:sz="4" w:space="0" w:color="000000"/>
            </w:tcBorders>
          </w:tcPr>
          <w:p w14:paraId="419AB29C"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66C2E4BC"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DCDE6DF"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3F1EEC67"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05FFAC5" w14:textId="77777777" w:rsidR="000319FC" w:rsidRDefault="000319FC">
            <w:pPr>
              <w:jc w:val="both"/>
              <w:rPr>
                <w:rFonts w:ascii="Times New Roman" w:eastAsia="Times New Roman" w:hAnsi="Times New Roman" w:cs="Times New Roman"/>
                <w:b/>
                <w:bCs/>
                <w:color w:val="000000"/>
                <w:sz w:val="28"/>
                <w:szCs w:val="28"/>
              </w:rPr>
            </w:pPr>
          </w:p>
        </w:tc>
      </w:tr>
      <w:tr w:rsidR="000319FC" w14:paraId="4E02173C" w14:textId="77777777">
        <w:trPr>
          <w:trHeight w:val="577"/>
          <w:jc w:val="center"/>
        </w:trPr>
        <w:tc>
          <w:tcPr>
            <w:tcW w:w="1212" w:type="dxa"/>
            <w:tcBorders>
              <w:left w:val="single" w:sz="12" w:space="0" w:color="000000"/>
              <w:right w:val="single" w:sz="4" w:space="0" w:color="000000"/>
            </w:tcBorders>
            <w:vAlign w:val="center"/>
          </w:tcPr>
          <w:p w14:paraId="0CD67F01"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w:t>
            </w:r>
          </w:p>
        </w:tc>
        <w:tc>
          <w:tcPr>
            <w:tcW w:w="1202" w:type="dxa"/>
            <w:tcBorders>
              <w:left w:val="single" w:sz="4" w:space="0" w:color="000000"/>
              <w:right w:val="single" w:sz="4" w:space="0" w:color="000000"/>
            </w:tcBorders>
          </w:tcPr>
          <w:p w14:paraId="1BD30981"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0A205FED"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170CB435"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5D6A1611"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49DD6896" w14:textId="77777777" w:rsidR="000319FC" w:rsidRDefault="000319FC">
            <w:pPr>
              <w:jc w:val="both"/>
              <w:rPr>
                <w:rFonts w:ascii="Times New Roman" w:eastAsia="Times New Roman" w:hAnsi="Times New Roman" w:cs="Times New Roman"/>
                <w:b/>
                <w:bCs/>
                <w:color w:val="000000"/>
                <w:sz w:val="28"/>
                <w:szCs w:val="28"/>
              </w:rPr>
            </w:pPr>
          </w:p>
        </w:tc>
      </w:tr>
      <w:tr w:rsidR="000319FC" w14:paraId="2C773680" w14:textId="77777777">
        <w:trPr>
          <w:trHeight w:val="577"/>
          <w:jc w:val="center"/>
        </w:trPr>
        <w:tc>
          <w:tcPr>
            <w:tcW w:w="1212" w:type="dxa"/>
            <w:tcBorders>
              <w:left w:val="single" w:sz="12" w:space="0" w:color="000000"/>
              <w:right w:val="single" w:sz="4" w:space="0" w:color="000000"/>
            </w:tcBorders>
            <w:vAlign w:val="center"/>
          </w:tcPr>
          <w:p w14:paraId="41424358"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5</w:t>
            </w:r>
          </w:p>
        </w:tc>
        <w:tc>
          <w:tcPr>
            <w:tcW w:w="1202" w:type="dxa"/>
            <w:tcBorders>
              <w:left w:val="single" w:sz="4" w:space="0" w:color="000000"/>
              <w:right w:val="single" w:sz="4" w:space="0" w:color="000000"/>
            </w:tcBorders>
          </w:tcPr>
          <w:p w14:paraId="261E6C0D"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7823E378"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13DA6E01"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3DBAD622"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43B5B1EA" w14:textId="77777777" w:rsidR="000319FC" w:rsidRDefault="000319FC">
            <w:pPr>
              <w:jc w:val="both"/>
              <w:rPr>
                <w:rFonts w:ascii="Times New Roman" w:eastAsia="Times New Roman" w:hAnsi="Times New Roman" w:cs="Times New Roman"/>
                <w:b/>
                <w:bCs/>
                <w:color w:val="000000"/>
                <w:sz w:val="28"/>
                <w:szCs w:val="28"/>
              </w:rPr>
            </w:pPr>
          </w:p>
        </w:tc>
      </w:tr>
      <w:tr w:rsidR="000319FC" w14:paraId="36FA67F6" w14:textId="77777777">
        <w:trPr>
          <w:trHeight w:val="577"/>
          <w:jc w:val="center"/>
        </w:trPr>
        <w:tc>
          <w:tcPr>
            <w:tcW w:w="1212" w:type="dxa"/>
            <w:tcBorders>
              <w:left w:val="single" w:sz="12" w:space="0" w:color="000000"/>
              <w:right w:val="single" w:sz="4" w:space="0" w:color="000000"/>
            </w:tcBorders>
            <w:vAlign w:val="center"/>
          </w:tcPr>
          <w:p w14:paraId="747293D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w:t>
            </w:r>
          </w:p>
        </w:tc>
        <w:tc>
          <w:tcPr>
            <w:tcW w:w="1202" w:type="dxa"/>
            <w:tcBorders>
              <w:left w:val="single" w:sz="4" w:space="0" w:color="000000"/>
              <w:right w:val="single" w:sz="4" w:space="0" w:color="000000"/>
            </w:tcBorders>
          </w:tcPr>
          <w:p w14:paraId="6A9E2938"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50A03743"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2D74F117"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7A51BA78"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C6B99DC" w14:textId="77777777" w:rsidR="000319FC" w:rsidRDefault="000319FC">
            <w:pPr>
              <w:jc w:val="both"/>
              <w:rPr>
                <w:rFonts w:ascii="Times New Roman" w:eastAsia="Times New Roman" w:hAnsi="Times New Roman" w:cs="Times New Roman"/>
                <w:b/>
                <w:bCs/>
                <w:color w:val="000000"/>
                <w:sz w:val="28"/>
                <w:szCs w:val="28"/>
              </w:rPr>
            </w:pPr>
          </w:p>
        </w:tc>
      </w:tr>
      <w:tr w:rsidR="000319FC" w14:paraId="6FAB972B" w14:textId="77777777">
        <w:trPr>
          <w:trHeight w:val="577"/>
          <w:jc w:val="center"/>
        </w:trPr>
        <w:tc>
          <w:tcPr>
            <w:tcW w:w="1212" w:type="dxa"/>
            <w:tcBorders>
              <w:left w:val="single" w:sz="12" w:space="0" w:color="000000"/>
              <w:right w:val="single" w:sz="4" w:space="0" w:color="000000"/>
            </w:tcBorders>
            <w:vAlign w:val="center"/>
          </w:tcPr>
          <w:p w14:paraId="3F731671"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7</w:t>
            </w:r>
          </w:p>
        </w:tc>
        <w:tc>
          <w:tcPr>
            <w:tcW w:w="1202" w:type="dxa"/>
            <w:tcBorders>
              <w:left w:val="single" w:sz="4" w:space="0" w:color="000000"/>
              <w:right w:val="single" w:sz="4" w:space="0" w:color="000000"/>
            </w:tcBorders>
          </w:tcPr>
          <w:p w14:paraId="3D30D13B"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14D798A8"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2E081ECD"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08927A0A"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766083C2" w14:textId="77777777" w:rsidR="000319FC" w:rsidRDefault="000319FC">
            <w:pPr>
              <w:jc w:val="both"/>
              <w:rPr>
                <w:rFonts w:ascii="Times New Roman" w:eastAsia="Times New Roman" w:hAnsi="Times New Roman" w:cs="Times New Roman"/>
                <w:b/>
                <w:bCs/>
                <w:color w:val="000000"/>
                <w:sz w:val="28"/>
                <w:szCs w:val="28"/>
              </w:rPr>
            </w:pPr>
          </w:p>
        </w:tc>
      </w:tr>
      <w:tr w:rsidR="000319FC" w14:paraId="7BEE9F77" w14:textId="77777777">
        <w:trPr>
          <w:trHeight w:val="577"/>
          <w:jc w:val="center"/>
        </w:trPr>
        <w:tc>
          <w:tcPr>
            <w:tcW w:w="1212" w:type="dxa"/>
            <w:tcBorders>
              <w:left w:val="single" w:sz="12" w:space="0" w:color="000000"/>
              <w:right w:val="single" w:sz="4" w:space="0" w:color="000000"/>
            </w:tcBorders>
            <w:vAlign w:val="center"/>
          </w:tcPr>
          <w:p w14:paraId="24D349D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w:t>
            </w:r>
          </w:p>
        </w:tc>
        <w:tc>
          <w:tcPr>
            <w:tcW w:w="1202" w:type="dxa"/>
            <w:tcBorders>
              <w:left w:val="single" w:sz="4" w:space="0" w:color="000000"/>
              <w:right w:val="single" w:sz="4" w:space="0" w:color="000000"/>
            </w:tcBorders>
          </w:tcPr>
          <w:p w14:paraId="58C41192"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74E2F9C8"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42957580"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7AC99579"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2784B54" w14:textId="77777777" w:rsidR="000319FC" w:rsidRDefault="000319FC">
            <w:pPr>
              <w:jc w:val="both"/>
              <w:rPr>
                <w:rFonts w:ascii="Times New Roman" w:eastAsia="Times New Roman" w:hAnsi="Times New Roman" w:cs="Times New Roman"/>
                <w:b/>
                <w:bCs/>
                <w:color w:val="000000"/>
                <w:sz w:val="28"/>
                <w:szCs w:val="28"/>
              </w:rPr>
            </w:pPr>
          </w:p>
        </w:tc>
      </w:tr>
      <w:tr w:rsidR="000319FC" w14:paraId="54F2F6FC" w14:textId="77777777">
        <w:trPr>
          <w:trHeight w:val="577"/>
          <w:jc w:val="center"/>
        </w:trPr>
        <w:tc>
          <w:tcPr>
            <w:tcW w:w="1212" w:type="dxa"/>
            <w:tcBorders>
              <w:left w:val="single" w:sz="12" w:space="0" w:color="000000"/>
              <w:right w:val="single" w:sz="4" w:space="0" w:color="000000"/>
            </w:tcBorders>
            <w:vAlign w:val="center"/>
          </w:tcPr>
          <w:p w14:paraId="0C68A327"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9</w:t>
            </w:r>
          </w:p>
        </w:tc>
        <w:tc>
          <w:tcPr>
            <w:tcW w:w="1202" w:type="dxa"/>
            <w:tcBorders>
              <w:left w:val="single" w:sz="4" w:space="0" w:color="000000"/>
              <w:right w:val="single" w:sz="4" w:space="0" w:color="000000"/>
            </w:tcBorders>
          </w:tcPr>
          <w:p w14:paraId="2547B9A7"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4BAA1522"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6F98E8B"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3EDE587E"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72F5A61F" w14:textId="77777777" w:rsidR="000319FC" w:rsidRDefault="000319FC">
            <w:pPr>
              <w:jc w:val="both"/>
              <w:rPr>
                <w:rFonts w:ascii="Times New Roman" w:eastAsia="Times New Roman" w:hAnsi="Times New Roman" w:cs="Times New Roman"/>
                <w:b/>
                <w:bCs/>
                <w:color w:val="000000"/>
                <w:sz w:val="28"/>
                <w:szCs w:val="28"/>
              </w:rPr>
            </w:pPr>
          </w:p>
        </w:tc>
      </w:tr>
      <w:tr w:rsidR="000319FC" w14:paraId="538A1F03" w14:textId="77777777">
        <w:trPr>
          <w:trHeight w:val="577"/>
          <w:jc w:val="center"/>
        </w:trPr>
        <w:tc>
          <w:tcPr>
            <w:tcW w:w="1212" w:type="dxa"/>
            <w:tcBorders>
              <w:left w:val="single" w:sz="12" w:space="0" w:color="000000"/>
              <w:right w:val="single" w:sz="4" w:space="0" w:color="000000"/>
            </w:tcBorders>
            <w:vAlign w:val="center"/>
          </w:tcPr>
          <w:p w14:paraId="07FA07FA"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10</w:t>
            </w:r>
          </w:p>
        </w:tc>
        <w:tc>
          <w:tcPr>
            <w:tcW w:w="1202" w:type="dxa"/>
            <w:tcBorders>
              <w:left w:val="single" w:sz="4" w:space="0" w:color="000000"/>
              <w:right w:val="single" w:sz="4" w:space="0" w:color="000000"/>
            </w:tcBorders>
          </w:tcPr>
          <w:p w14:paraId="1E10C0EA"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03C5823D"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4B221E99"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76FCB583"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57CC4BF0" w14:textId="77777777" w:rsidR="000319FC" w:rsidRDefault="000319FC">
            <w:pPr>
              <w:jc w:val="both"/>
              <w:rPr>
                <w:rFonts w:ascii="Times New Roman" w:eastAsia="Times New Roman" w:hAnsi="Times New Roman" w:cs="Times New Roman"/>
                <w:b/>
                <w:bCs/>
                <w:color w:val="000000"/>
                <w:sz w:val="28"/>
                <w:szCs w:val="28"/>
              </w:rPr>
            </w:pPr>
          </w:p>
        </w:tc>
      </w:tr>
      <w:tr w:rsidR="000319FC" w14:paraId="1C9596F9" w14:textId="77777777">
        <w:trPr>
          <w:trHeight w:val="577"/>
          <w:jc w:val="center"/>
        </w:trPr>
        <w:tc>
          <w:tcPr>
            <w:tcW w:w="1212" w:type="dxa"/>
            <w:tcBorders>
              <w:left w:val="single" w:sz="12" w:space="0" w:color="000000"/>
              <w:right w:val="single" w:sz="4" w:space="0" w:color="000000"/>
            </w:tcBorders>
            <w:vAlign w:val="center"/>
          </w:tcPr>
          <w:p w14:paraId="74D49459"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w:t>
            </w:r>
          </w:p>
        </w:tc>
        <w:tc>
          <w:tcPr>
            <w:tcW w:w="1202" w:type="dxa"/>
            <w:tcBorders>
              <w:left w:val="single" w:sz="4" w:space="0" w:color="000000"/>
              <w:right w:val="single" w:sz="4" w:space="0" w:color="000000"/>
            </w:tcBorders>
          </w:tcPr>
          <w:p w14:paraId="1A4C0781"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71C8AC5D"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3A895715"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41DE9EAA"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479B807" w14:textId="77777777" w:rsidR="000319FC" w:rsidRDefault="000319FC">
            <w:pPr>
              <w:jc w:val="both"/>
              <w:rPr>
                <w:rFonts w:ascii="Times New Roman" w:eastAsia="Times New Roman" w:hAnsi="Times New Roman" w:cs="Times New Roman"/>
                <w:b/>
                <w:bCs/>
                <w:color w:val="000000"/>
                <w:sz w:val="28"/>
                <w:szCs w:val="28"/>
              </w:rPr>
            </w:pPr>
          </w:p>
        </w:tc>
      </w:tr>
      <w:tr w:rsidR="000319FC" w14:paraId="10C3BBE5" w14:textId="77777777">
        <w:trPr>
          <w:trHeight w:val="577"/>
          <w:jc w:val="center"/>
        </w:trPr>
        <w:tc>
          <w:tcPr>
            <w:tcW w:w="1212" w:type="dxa"/>
            <w:tcBorders>
              <w:left w:val="single" w:sz="12" w:space="0" w:color="000000"/>
              <w:right w:val="single" w:sz="4" w:space="0" w:color="000000"/>
            </w:tcBorders>
            <w:vAlign w:val="center"/>
          </w:tcPr>
          <w:p w14:paraId="31CD8B4D"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12</w:t>
            </w:r>
          </w:p>
        </w:tc>
        <w:tc>
          <w:tcPr>
            <w:tcW w:w="1202" w:type="dxa"/>
            <w:tcBorders>
              <w:left w:val="single" w:sz="4" w:space="0" w:color="000000"/>
              <w:right w:val="single" w:sz="4" w:space="0" w:color="000000"/>
            </w:tcBorders>
          </w:tcPr>
          <w:p w14:paraId="3565CF55"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1DCFB8DD"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44F3A69D"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524BB4F1"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3D696E92" w14:textId="77777777" w:rsidR="000319FC" w:rsidRDefault="000319FC">
            <w:pPr>
              <w:jc w:val="both"/>
              <w:rPr>
                <w:rFonts w:ascii="Times New Roman" w:eastAsia="Times New Roman" w:hAnsi="Times New Roman" w:cs="Times New Roman"/>
                <w:b/>
                <w:bCs/>
                <w:color w:val="000000"/>
                <w:sz w:val="28"/>
                <w:szCs w:val="28"/>
              </w:rPr>
            </w:pPr>
          </w:p>
        </w:tc>
      </w:tr>
      <w:tr w:rsidR="000319FC" w14:paraId="31164A6E" w14:textId="77777777">
        <w:trPr>
          <w:trHeight w:val="577"/>
          <w:jc w:val="center"/>
        </w:trPr>
        <w:tc>
          <w:tcPr>
            <w:tcW w:w="1212" w:type="dxa"/>
            <w:tcBorders>
              <w:left w:val="single" w:sz="12" w:space="0" w:color="000000"/>
              <w:right w:val="single" w:sz="4" w:space="0" w:color="000000"/>
            </w:tcBorders>
            <w:vAlign w:val="center"/>
          </w:tcPr>
          <w:p w14:paraId="400C0666"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13</w:t>
            </w:r>
          </w:p>
        </w:tc>
        <w:tc>
          <w:tcPr>
            <w:tcW w:w="1202" w:type="dxa"/>
            <w:tcBorders>
              <w:left w:val="single" w:sz="4" w:space="0" w:color="000000"/>
              <w:right w:val="single" w:sz="4" w:space="0" w:color="000000"/>
            </w:tcBorders>
          </w:tcPr>
          <w:p w14:paraId="285E5877"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467485CD"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7F3DE8A1"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05125C8E"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C757500" w14:textId="77777777" w:rsidR="000319FC" w:rsidRDefault="000319FC">
            <w:pPr>
              <w:jc w:val="both"/>
              <w:rPr>
                <w:rFonts w:ascii="Times New Roman" w:eastAsia="Times New Roman" w:hAnsi="Times New Roman" w:cs="Times New Roman"/>
                <w:b/>
                <w:bCs/>
                <w:color w:val="000000"/>
                <w:sz w:val="28"/>
                <w:szCs w:val="28"/>
              </w:rPr>
            </w:pPr>
          </w:p>
        </w:tc>
      </w:tr>
      <w:tr w:rsidR="000319FC" w14:paraId="6AE7EBC0" w14:textId="77777777">
        <w:trPr>
          <w:trHeight w:val="577"/>
          <w:jc w:val="center"/>
        </w:trPr>
        <w:tc>
          <w:tcPr>
            <w:tcW w:w="1212" w:type="dxa"/>
            <w:tcBorders>
              <w:left w:val="single" w:sz="12" w:space="0" w:color="000000"/>
              <w:right w:val="single" w:sz="4" w:space="0" w:color="000000"/>
            </w:tcBorders>
            <w:vAlign w:val="center"/>
          </w:tcPr>
          <w:p w14:paraId="3F32381A"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14</w:t>
            </w:r>
          </w:p>
        </w:tc>
        <w:tc>
          <w:tcPr>
            <w:tcW w:w="1202" w:type="dxa"/>
            <w:tcBorders>
              <w:left w:val="single" w:sz="4" w:space="0" w:color="000000"/>
              <w:right w:val="single" w:sz="4" w:space="0" w:color="000000"/>
            </w:tcBorders>
          </w:tcPr>
          <w:p w14:paraId="049F04A2"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63815D64"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74E8BB6A"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1F6AB58A"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5BC3357D" w14:textId="77777777" w:rsidR="000319FC" w:rsidRDefault="000319FC">
            <w:pPr>
              <w:jc w:val="both"/>
              <w:rPr>
                <w:rFonts w:ascii="Times New Roman" w:eastAsia="Times New Roman" w:hAnsi="Times New Roman" w:cs="Times New Roman"/>
                <w:b/>
                <w:bCs/>
                <w:color w:val="000000"/>
                <w:sz w:val="28"/>
                <w:szCs w:val="28"/>
              </w:rPr>
            </w:pPr>
          </w:p>
        </w:tc>
      </w:tr>
      <w:tr w:rsidR="000319FC" w14:paraId="7911603B" w14:textId="77777777">
        <w:trPr>
          <w:trHeight w:val="577"/>
          <w:jc w:val="center"/>
        </w:trPr>
        <w:tc>
          <w:tcPr>
            <w:tcW w:w="1212" w:type="dxa"/>
            <w:tcBorders>
              <w:left w:val="single" w:sz="12" w:space="0" w:color="000000"/>
              <w:right w:val="single" w:sz="4" w:space="0" w:color="000000"/>
            </w:tcBorders>
            <w:vAlign w:val="center"/>
          </w:tcPr>
          <w:p w14:paraId="5E4C21CE"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15</w:t>
            </w:r>
          </w:p>
        </w:tc>
        <w:tc>
          <w:tcPr>
            <w:tcW w:w="1202" w:type="dxa"/>
            <w:tcBorders>
              <w:left w:val="single" w:sz="4" w:space="0" w:color="000000"/>
              <w:right w:val="single" w:sz="4" w:space="0" w:color="000000"/>
            </w:tcBorders>
          </w:tcPr>
          <w:p w14:paraId="29B9BBD2" w14:textId="77777777" w:rsidR="000319FC" w:rsidRDefault="000319FC">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556734EA" w14:textId="77777777" w:rsidR="000319FC" w:rsidRDefault="000319FC">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7365D5BD" w14:textId="77777777" w:rsidR="000319FC" w:rsidRDefault="000319FC">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24C5A09C" w14:textId="77777777" w:rsidR="000319FC" w:rsidRDefault="000319FC">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4CAF3858" w14:textId="77777777" w:rsidR="000319FC" w:rsidRDefault="000319FC">
            <w:pPr>
              <w:jc w:val="both"/>
              <w:rPr>
                <w:rFonts w:ascii="Times New Roman" w:eastAsia="Times New Roman" w:hAnsi="Times New Roman" w:cs="Times New Roman"/>
                <w:b/>
                <w:bCs/>
                <w:color w:val="000000"/>
                <w:sz w:val="28"/>
                <w:szCs w:val="28"/>
              </w:rPr>
            </w:pPr>
          </w:p>
        </w:tc>
      </w:tr>
    </w:tbl>
    <w:p w14:paraId="2AA5B697" w14:textId="77777777" w:rsidR="000319FC" w:rsidRDefault="000319FC">
      <w:pPr>
        <w:rPr>
          <w:rFonts w:ascii="Times New Roman" w:eastAsia="Times New Roman" w:hAnsi="Times New Roman" w:cs="Times New Roman"/>
          <w:color w:val="000000"/>
        </w:rPr>
      </w:pPr>
    </w:p>
    <w:p w14:paraId="325A7BC6" w14:textId="77777777" w:rsidR="000319FC" w:rsidRDefault="00000000">
      <w:pPr>
        <w:numPr>
          <w:ilvl w:val="0"/>
          <w:numId w:val="15"/>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Add rows if necessary.</w:t>
      </w:r>
    </w:p>
    <w:p w14:paraId="544B2841" w14:textId="77777777" w:rsidR="000319FC" w:rsidRPr="00CE43B1" w:rsidRDefault="00000000">
      <w:pPr>
        <w:numPr>
          <w:ilvl w:val="0"/>
          <w:numId w:val="15"/>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Naming format for digital files of works: “No.–Title”.</w:t>
      </w:r>
    </w:p>
    <w:p w14:paraId="76D89529" w14:textId="77777777" w:rsidR="00CE43B1" w:rsidRDefault="00CE43B1" w:rsidP="00CE43B1">
      <w:pPr>
        <w:pBdr>
          <w:top w:val="nil"/>
          <w:left w:val="nil"/>
          <w:bottom w:val="nil"/>
          <w:right w:val="nil"/>
          <w:between w:val="nil"/>
        </w:pBdr>
        <w:ind w:left="284"/>
        <w:rPr>
          <w:color w:val="000000"/>
          <w:sz w:val="28"/>
          <w:szCs w:val="28"/>
        </w:rPr>
      </w:pPr>
    </w:p>
    <w:p w14:paraId="625430D5" w14:textId="77777777" w:rsidR="000319FC" w:rsidRDefault="000319FC">
      <w:pPr>
        <w:rPr>
          <w:rFonts w:ascii="Times New Roman" w:eastAsia="Times New Roman" w:hAnsi="Times New Roman" w:cs="Times New Roman"/>
          <w:color w:val="000000"/>
        </w:rPr>
      </w:pPr>
    </w:p>
    <w:tbl>
      <w:tblPr>
        <w:tblStyle w:val="af7"/>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789"/>
      </w:tblGrid>
      <w:tr w:rsidR="000319FC" w14:paraId="5075D996" w14:textId="77777777">
        <w:trPr>
          <w:trHeight w:val="737"/>
          <w:jc w:val="center"/>
        </w:trPr>
        <w:tc>
          <w:tcPr>
            <w:tcW w:w="8789" w:type="dxa"/>
            <w:vAlign w:val="center"/>
          </w:tcPr>
          <w:p w14:paraId="52E258CF"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Exhibition Design and Layout Plan</w:t>
            </w:r>
          </w:p>
        </w:tc>
      </w:tr>
      <w:tr w:rsidR="000319FC" w14:paraId="49ECD602" w14:textId="77777777">
        <w:trPr>
          <w:trHeight w:val="12265"/>
          <w:jc w:val="center"/>
        </w:trPr>
        <w:tc>
          <w:tcPr>
            <w:tcW w:w="8789" w:type="dxa"/>
          </w:tcPr>
          <w:p w14:paraId="542927E8" w14:textId="77777777" w:rsidR="000319FC" w:rsidRDefault="000319FC">
            <w:pPr>
              <w:rPr>
                <w:rFonts w:ascii="Times New Roman" w:eastAsia="Times New Roman" w:hAnsi="Times New Roman" w:cs="Times New Roman"/>
                <w:b/>
                <w:bCs/>
                <w:color w:val="000000"/>
                <w:sz w:val="28"/>
                <w:szCs w:val="28"/>
              </w:rPr>
            </w:pPr>
          </w:p>
        </w:tc>
      </w:tr>
    </w:tbl>
    <w:p w14:paraId="1DDAE5B1" w14:textId="77777777" w:rsidR="000319FC" w:rsidRDefault="00000000">
      <w:pPr>
        <w:rPr>
          <w:rFonts w:ascii="Times New Roman" w:eastAsia="Times New Roman" w:hAnsi="Times New Roman" w:cs="Times New Roman"/>
          <w:color w:val="000000"/>
        </w:rPr>
      </w:pPr>
      <w:r>
        <w:br w:type="page"/>
      </w:r>
    </w:p>
    <w:p w14:paraId="71AA7E68" w14:textId="77777777" w:rsidR="000319FC" w:rsidRDefault="000319FC">
      <w:pPr>
        <w:rPr>
          <w:rFonts w:ascii="Times New Roman" w:eastAsia="Times New Roman" w:hAnsi="Times New Roman" w:cs="Times New Roman"/>
          <w:color w:val="000000"/>
          <w:sz w:val="28"/>
          <w:szCs w:val="28"/>
        </w:rPr>
      </w:pPr>
      <w:bookmarkStart w:id="9" w:name="_heading=h.he9haptszmks" w:colFirst="0" w:colLast="0"/>
      <w:bookmarkEnd w:id="9"/>
    </w:p>
    <w:tbl>
      <w:tblPr>
        <w:tblStyle w:val="af8"/>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4"/>
        <w:gridCol w:w="850"/>
        <w:gridCol w:w="1559"/>
        <w:gridCol w:w="1466"/>
        <w:gridCol w:w="1775"/>
        <w:gridCol w:w="1305"/>
      </w:tblGrid>
      <w:tr w:rsidR="000319FC" w14:paraId="4F00AD79" w14:textId="77777777">
        <w:trPr>
          <w:trHeight w:val="737"/>
          <w:jc w:val="center"/>
        </w:trPr>
        <w:tc>
          <w:tcPr>
            <w:tcW w:w="8789" w:type="dxa"/>
            <w:gridSpan w:val="6"/>
            <w:tcBorders>
              <w:top w:val="single" w:sz="12" w:space="0" w:color="000000"/>
              <w:left w:val="single" w:sz="12" w:space="0" w:color="000000"/>
              <w:right w:val="single" w:sz="12" w:space="0" w:color="000000"/>
            </w:tcBorders>
            <w:vAlign w:val="center"/>
          </w:tcPr>
          <w:p w14:paraId="34C04415" w14:textId="77777777" w:rsidR="000319FC" w:rsidRDefault="00000000">
            <w:pPr>
              <w:ind w:firstLine="336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Budget Estimation                               </w:t>
            </w:r>
            <w:proofErr w:type="gramStart"/>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2"/>
                <w:szCs w:val="22"/>
              </w:rPr>
              <w:t>(</w:t>
            </w:r>
            <w:proofErr w:type="gramEnd"/>
            <w:r>
              <w:rPr>
                <w:rFonts w:ascii="Times New Roman" w:eastAsia="Times New Roman" w:hAnsi="Times New Roman" w:cs="Times New Roman"/>
                <w:color w:val="000000"/>
                <w:sz w:val="20"/>
                <w:szCs w:val="20"/>
                <w:highlight w:val="white"/>
              </w:rPr>
              <w:t>NT$)</w:t>
            </w:r>
          </w:p>
        </w:tc>
      </w:tr>
      <w:tr w:rsidR="000319FC" w14:paraId="79C14E4A" w14:textId="77777777">
        <w:trPr>
          <w:trHeight w:val="708"/>
          <w:jc w:val="center"/>
        </w:trPr>
        <w:tc>
          <w:tcPr>
            <w:tcW w:w="1834" w:type="dxa"/>
            <w:tcBorders>
              <w:left w:val="single" w:sz="12" w:space="0" w:color="000000"/>
              <w:right w:val="single" w:sz="4" w:space="0" w:color="000000"/>
            </w:tcBorders>
            <w:vAlign w:val="center"/>
          </w:tcPr>
          <w:p w14:paraId="680BDE9C"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Item</w:t>
            </w:r>
          </w:p>
        </w:tc>
        <w:tc>
          <w:tcPr>
            <w:tcW w:w="850" w:type="dxa"/>
            <w:tcBorders>
              <w:left w:val="single" w:sz="4" w:space="0" w:color="000000"/>
              <w:right w:val="single" w:sz="4" w:space="0" w:color="000000"/>
            </w:tcBorders>
            <w:vAlign w:val="center"/>
          </w:tcPr>
          <w:p w14:paraId="2A67F6D7"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Unit</w:t>
            </w:r>
          </w:p>
        </w:tc>
        <w:tc>
          <w:tcPr>
            <w:tcW w:w="1559" w:type="dxa"/>
            <w:tcBorders>
              <w:left w:val="single" w:sz="4" w:space="0" w:color="000000"/>
              <w:right w:val="single" w:sz="4" w:space="0" w:color="000000"/>
            </w:tcBorders>
            <w:vAlign w:val="center"/>
          </w:tcPr>
          <w:p w14:paraId="71756CB8"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Quantity</w:t>
            </w:r>
          </w:p>
        </w:tc>
        <w:tc>
          <w:tcPr>
            <w:tcW w:w="1466" w:type="dxa"/>
            <w:tcBorders>
              <w:left w:val="single" w:sz="4" w:space="0" w:color="000000"/>
              <w:right w:val="single" w:sz="4" w:space="0" w:color="000000"/>
            </w:tcBorders>
            <w:vAlign w:val="center"/>
          </w:tcPr>
          <w:p w14:paraId="40D8CE26"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Unit Price</w:t>
            </w:r>
          </w:p>
        </w:tc>
        <w:tc>
          <w:tcPr>
            <w:tcW w:w="1775" w:type="dxa"/>
            <w:tcBorders>
              <w:left w:val="single" w:sz="4" w:space="0" w:color="000000"/>
              <w:right w:val="single" w:sz="4" w:space="0" w:color="000000"/>
            </w:tcBorders>
            <w:vAlign w:val="center"/>
          </w:tcPr>
          <w:p w14:paraId="586952A8"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Amount</w:t>
            </w:r>
          </w:p>
        </w:tc>
        <w:tc>
          <w:tcPr>
            <w:tcW w:w="1305" w:type="dxa"/>
            <w:tcBorders>
              <w:left w:val="single" w:sz="4" w:space="0" w:color="000000"/>
              <w:right w:val="single" w:sz="12" w:space="0" w:color="000000"/>
            </w:tcBorders>
            <w:vAlign w:val="center"/>
          </w:tcPr>
          <w:p w14:paraId="5B94E27A"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Remarks</w:t>
            </w:r>
          </w:p>
        </w:tc>
      </w:tr>
      <w:tr w:rsidR="000319FC" w14:paraId="12AC3B2A" w14:textId="77777777">
        <w:trPr>
          <w:trHeight w:val="737"/>
          <w:jc w:val="center"/>
        </w:trPr>
        <w:tc>
          <w:tcPr>
            <w:tcW w:w="1834" w:type="dxa"/>
            <w:tcBorders>
              <w:left w:val="single" w:sz="12" w:space="0" w:color="000000"/>
              <w:right w:val="single" w:sz="4" w:space="0" w:color="000000"/>
            </w:tcBorders>
            <w:vAlign w:val="center"/>
          </w:tcPr>
          <w:p w14:paraId="07E56346"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061E279C"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4DE24178"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7BF68277"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3AF80252"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577DDDA1" w14:textId="77777777" w:rsidR="000319FC" w:rsidRDefault="000319FC">
            <w:pPr>
              <w:rPr>
                <w:rFonts w:ascii="Times New Roman" w:eastAsia="Times New Roman" w:hAnsi="Times New Roman" w:cs="Times New Roman"/>
                <w:b/>
                <w:bCs/>
                <w:color w:val="000000"/>
                <w:sz w:val="28"/>
                <w:szCs w:val="28"/>
              </w:rPr>
            </w:pPr>
          </w:p>
        </w:tc>
      </w:tr>
      <w:tr w:rsidR="000319FC" w14:paraId="332BFEAE" w14:textId="77777777">
        <w:trPr>
          <w:trHeight w:val="737"/>
          <w:jc w:val="center"/>
        </w:trPr>
        <w:tc>
          <w:tcPr>
            <w:tcW w:w="1834" w:type="dxa"/>
            <w:tcBorders>
              <w:left w:val="single" w:sz="12" w:space="0" w:color="000000"/>
              <w:right w:val="single" w:sz="4" w:space="0" w:color="000000"/>
            </w:tcBorders>
            <w:vAlign w:val="center"/>
          </w:tcPr>
          <w:p w14:paraId="74666D48"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187B57BF"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4EE20623"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50125F0E"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6BD57CF7"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78280A9C" w14:textId="77777777" w:rsidR="000319FC" w:rsidRDefault="000319FC">
            <w:pPr>
              <w:rPr>
                <w:rFonts w:ascii="Times New Roman" w:eastAsia="Times New Roman" w:hAnsi="Times New Roman" w:cs="Times New Roman"/>
                <w:b/>
                <w:bCs/>
                <w:color w:val="000000"/>
                <w:sz w:val="28"/>
                <w:szCs w:val="28"/>
              </w:rPr>
            </w:pPr>
          </w:p>
        </w:tc>
      </w:tr>
      <w:tr w:rsidR="000319FC" w14:paraId="0119561E" w14:textId="77777777">
        <w:trPr>
          <w:trHeight w:val="737"/>
          <w:jc w:val="center"/>
        </w:trPr>
        <w:tc>
          <w:tcPr>
            <w:tcW w:w="1834" w:type="dxa"/>
            <w:tcBorders>
              <w:left w:val="single" w:sz="12" w:space="0" w:color="000000"/>
              <w:right w:val="single" w:sz="4" w:space="0" w:color="000000"/>
            </w:tcBorders>
            <w:vAlign w:val="center"/>
          </w:tcPr>
          <w:p w14:paraId="39D6245D"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673DE4BE"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4C7D2883"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7887FB1C"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13B952FE"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47B18A74" w14:textId="77777777" w:rsidR="000319FC" w:rsidRDefault="000319FC">
            <w:pPr>
              <w:rPr>
                <w:rFonts w:ascii="Times New Roman" w:eastAsia="Times New Roman" w:hAnsi="Times New Roman" w:cs="Times New Roman"/>
                <w:b/>
                <w:bCs/>
                <w:color w:val="000000"/>
                <w:sz w:val="28"/>
                <w:szCs w:val="28"/>
              </w:rPr>
            </w:pPr>
          </w:p>
        </w:tc>
      </w:tr>
      <w:tr w:rsidR="000319FC" w14:paraId="22382287" w14:textId="77777777">
        <w:trPr>
          <w:trHeight w:val="737"/>
          <w:jc w:val="center"/>
        </w:trPr>
        <w:tc>
          <w:tcPr>
            <w:tcW w:w="1834" w:type="dxa"/>
            <w:tcBorders>
              <w:left w:val="single" w:sz="12" w:space="0" w:color="000000"/>
              <w:right w:val="single" w:sz="4" w:space="0" w:color="000000"/>
            </w:tcBorders>
            <w:vAlign w:val="center"/>
          </w:tcPr>
          <w:p w14:paraId="4409656F"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3785376E"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0CAC4FAE"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49797C16"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549A2278"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38294490" w14:textId="77777777" w:rsidR="000319FC" w:rsidRDefault="000319FC">
            <w:pPr>
              <w:rPr>
                <w:rFonts w:ascii="Times New Roman" w:eastAsia="Times New Roman" w:hAnsi="Times New Roman" w:cs="Times New Roman"/>
                <w:b/>
                <w:bCs/>
                <w:color w:val="000000"/>
                <w:sz w:val="28"/>
                <w:szCs w:val="28"/>
              </w:rPr>
            </w:pPr>
          </w:p>
        </w:tc>
      </w:tr>
      <w:tr w:rsidR="000319FC" w14:paraId="44E36438" w14:textId="77777777">
        <w:trPr>
          <w:trHeight w:val="737"/>
          <w:jc w:val="center"/>
        </w:trPr>
        <w:tc>
          <w:tcPr>
            <w:tcW w:w="1834" w:type="dxa"/>
            <w:tcBorders>
              <w:left w:val="single" w:sz="12" w:space="0" w:color="000000"/>
              <w:right w:val="single" w:sz="4" w:space="0" w:color="000000"/>
            </w:tcBorders>
            <w:vAlign w:val="center"/>
          </w:tcPr>
          <w:p w14:paraId="5E916331"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0A9739F4"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6696EF60"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476A1662"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4BE985A4"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58B8CED3" w14:textId="77777777" w:rsidR="000319FC" w:rsidRDefault="000319FC">
            <w:pPr>
              <w:rPr>
                <w:rFonts w:ascii="Times New Roman" w:eastAsia="Times New Roman" w:hAnsi="Times New Roman" w:cs="Times New Roman"/>
                <w:b/>
                <w:bCs/>
                <w:color w:val="000000"/>
                <w:sz w:val="28"/>
                <w:szCs w:val="28"/>
              </w:rPr>
            </w:pPr>
          </w:p>
        </w:tc>
      </w:tr>
      <w:tr w:rsidR="000319FC" w14:paraId="1A906385" w14:textId="77777777">
        <w:trPr>
          <w:trHeight w:val="737"/>
          <w:jc w:val="center"/>
        </w:trPr>
        <w:tc>
          <w:tcPr>
            <w:tcW w:w="1834" w:type="dxa"/>
            <w:tcBorders>
              <w:left w:val="single" w:sz="12" w:space="0" w:color="000000"/>
              <w:right w:val="single" w:sz="4" w:space="0" w:color="000000"/>
            </w:tcBorders>
            <w:vAlign w:val="center"/>
          </w:tcPr>
          <w:p w14:paraId="6288A3F0"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2F062819"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1A3D0EDE"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33700E93"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6CEBF285"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32C3BF58" w14:textId="77777777" w:rsidR="000319FC" w:rsidRDefault="000319FC">
            <w:pPr>
              <w:rPr>
                <w:rFonts w:ascii="Times New Roman" w:eastAsia="Times New Roman" w:hAnsi="Times New Roman" w:cs="Times New Roman"/>
                <w:b/>
                <w:bCs/>
                <w:color w:val="000000"/>
                <w:sz w:val="28"/>
                <w:szCs w:val="28"/>
              </w:rPr>
            </w:pPr>
          </w:p>
        </w:tc>
      </w:tr>
      <w:tr w:rsidR="000319FC" w14:paraId="3A8BA2F6" w14:textId="77777777">
        <w:trPr>
          <w:trHeight w:val="737"/>
          <w:jc w:val="center"/>
        </w:trPr>
        <w:tc>
          <w:tcPr>
            <w:tcW w:w="1834" w:type="dxa"/>
            <w:tcBorders>
              <w:left w:val="single" w:sz="12" w:space="0" w:color="000000"/>
              <w:right w:val="single" w:sz="4" w:space="0" w:color="000000"/>
            </w:tcBorders>
            <w:vAlign w:val="center"/>
          </w:tcPr>
          <w:p w14:paraId="3046A2E9"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20E483F6"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79A73A7F"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1F7C1AF1"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77224C51"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79D6A52D" w14:textId="77777777" w:rsidR="000319FC" w:rsidRDefault="000319FC">
            <w:pPr>
              <w:rPr>
                <w:rFonts w:ascii="Times New Roman" w:eastAsia="Times New Roman" w:hAnsi="Times New Roman" w:cs="Times New Roman"/>
                <w:b/>
                <w:bCs/>
                <w:color w:val="000000"/>
                <w:sz w:val="28"/>
                <w:szCs w:val="28"/>
              </w:rPr>
            </w:pPr>
          </w:p>
        </w:tc>
      </w:tr>
      <w:tr w:rsidR="000319FC" w14:paraId="56DD5C0B" w14:textId="77777777">
        <w:trPr>
          <w:trHeight w:val="737"/>
          <w:jc w:val="center"/>
        </w:trPr>
        <w:tc>
          <w:tcPr>
            <w:tcW w:w="1834" w:type="dxa"/>
            <w:tcBorders>
              <w:left w:val="single" w:sz="12" w:space="0" w:color="000000"/>
              <w:right w:val="single" w:sz="4" w:space="0" w:color="000000"/>
            </w:tcBorders>
            <w:vAlign w:val="center"/>
          </w:tcPr>
          <w:p w14:paraId="19F79BB3" w14:textId="77777777" w:rsidR="000319FC" w:rsidRDefault="000319FC">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4B1CDDD2" w14:textId="77777777" w:rsidR="000319FC" w:rsidRDefault="000319FC">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2D76992E" w14:textId="77777777" w:rsidR="000319FC" w:rsidRDefault="000319FC">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39DF5606" w14:textId="77777777" w:rsidR="000319FC" w:rsidRDefault="000319FC">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47F3F5A0"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7522E5F8" w14:textId="77777777" w:rsidR="000319FC" w:rsidRDefault="000319FC">
            <w:pPr>
              <w:rPr>
                <w:rFonts w:ascii="Times New Roman" w:eastAsia="Times New Roman" w:hAnsi="Times New Roman" w:cs="Times New Roman"/>
                <w:b/>
                <w:bCs/>
                <w:color w:val="000000"/>
                <w:sz w:val="28"/>
                <w:szCs w:val="28"/>
              </w:rPr>
            </w:pPr>
          </w:p>
        </w:tc>
      </w:tr>
      <w:tr w:rsidR="000319FC" w14:paraId="0FDC25A4" w14:textId="77777777">
        <w:trPr>
          <w:trHeight w:val="737"/>
          <w:jc w:val="center"/>
        </w:trPr>
        <w:tc>
          <w:tcPr>
            <w:tcW w:w="5709" w:type="dxa"/>
            <w:gridSpan w:val="4"/>
            <w:tcBorders>
              <w:left w:val="single" w:sz="12" w:space="0" w:color="000000"/>
              <w:right w:val="single" w:sz="4" w:space="0" w:color="000000"/>
            </w:tcBorders>
            <w:vAlign w:val="center"/>
          </w:tcPr>
          <w:p w14:paraId="05210311" w14:textId="77777777" w:rsidR="000319FC" w:rsidRDefault="00000000">
            <w:pPr>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Total                      </w:t>
            </w:r>
          </w:p>
        </w:tc>
        <w:tc>
          <w:tcPr>
            <w:tcW w:w="1775" w:type="dxa"/>
            <w:tcBorders>
              <w:left w:val="single" w:sz="4" w:space="0" w:color="000000"/>
              <w:right w:val="single" w:sz="4" w:space="0" w:color="000000"/>
            </w:tcBorders>
            <w:vAlign w:val="center"/>
          </w:tcPr>
          <w:p w14:paraId="5E7F5A52" w14:textId="77777777" w:rsidR="000319FC" w:rsidRDefault="00000000">
            <w:pPr>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NTD</w:t>
            </w:r>
          </w:p>
        </w:tc>
        <w:tc>
          <w:tcPr>
            <w:tcW w:w="1305" w:type="dxa"/>
            <w:tcBorders>
              <w:left w:val="single" w:sz="4" w:space="0" w:color="000000"/>
              <w:right w:val="single" w:sz="12" w:space="0" w:color="000000"/>
            </w:tcBorders>
            <w:vAlign w:val="center"/>
          </w:tcPr>
          <w:p w14:paraId="56B8F000" w14:textId="77777777" w:rsidR="000319FC" w:rsidRDefault="000319FC">
            <w:pPr>
              <w:rPr>
                <w:rFonts w:ascii="Times New Roman" w:eastAsia="Times New Roman" w:hAnsi="Times New Roman" w:cs="Times New Roman"/>
                <w:b/>
                <w:bCs/>
                <w:color w:val="000000"/>
                <w:sz w:val="28"/>
                <w:szCs w:val="28"/>
              </w:rPr>
            </w:pPr>
          </w:p>
        </w:tc>
      </w:tr>
    </w:tbl>
    <w:p w14:paraId="0B9CBECD" w14:textId="77777777" w:rsidR="000319FC" w:rsidRPr="00CE43B1" w:rsidRDefault="00000000">
      <w:pPr>
        <w:numPr>
          <w:ilvl w:val="0"/>
          <w:numId w:val="15"/>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Add rows if necessary.</w:t>
      </w:r>
    </w:p>
    <w:p w14:paraId="256F2E6C" w14:textId="0F33CFCF" w:rsidR="00CE43B1" w:rsidRPr="00B63720" w:rsidRDefault="002263BD">
      <w:pPr>
        <w:numPr>
          <w:ilvl w:val="0"/>
          <w:numId w:val="15"/>
        </w:numPr>
        <w:pBdr>
          <w:top w:val="nil"/>
          <w:left w:val="nil"/>
          <w:bottom w:val="nil"/>
          <w:right w:val="nil"/>
          <w:between w:val="nil"/>
        </w:pBdr>
        <w:ind w:left="284" w:hanging="284"/>
        <w:rPr>
          <w:rFonts w:ascii="Times New Roman" w:hAnsi="Times New Roman" w:cs="Times New Roman"/>
          <w:sz w:val="28"/>
          <w:szCs w:val="28"/>
        </w:rPr>
      </w:pPr>
      <w:r w:rsidRPr="00B63720">
        <w:rPr>
          <w:rFonts w:ascii="Times New Roman" w:hAnsi="Times New Roman" w:cs="Times New Roman"/>
          <w:sz w:val="28"/>
          <w:szCs w:val="28"/>
        </w:rPr>
        <w:t xml:space="preserve">The budget details for this project will be finalized and implemented in coordination with the </w:t>
      </w:r>
      <w:r w:rsidRPr="00B63720">
        <w:rPr>
          <w:rFonts w:ascii="Times New Roman" w:hAnsi="Times New Roman" w:cs="Times New Roman" w:hint="eastAsia"/>
          <w:sz w:val="28"/>
          <w:szCs w:val="28"/>
        </w:rPr>
        <w:t>M</w:t>
      </w:r>
      <w:r w:rsidRPr="00B63720">
        <w:rPr>
          <w:rFonts w:ascii="Times New Roman" w:hAnsi="Times New Roman" w:cs="Times New Roman"/>
          <w:sz w:val="28"/>
          <w:szCs w:val="28"/>
        </w:rPr>
        <w:t>useum.</w:t>
      </w:r>
    </w:p>
    <w:p w14:paraId="1750771F" w14:textId="77777777" w:rsidR="000319FC" w:rsidRDefault="000319FC">
      <w:pPr>
        <w:rPr>
          <w:rFonts w:ascii="Times New Roman" w:eastAsia="Times New Roman" w:hAnsi="Times New Roman" w:cs="Times New Roman"/>
          <w:color w:val="000000"/>
          <w:sz w:val="28"/>
          <w:szCs w:val="28"/>
        </w:rPr>
      </w:pPr>
    </w:p>
    <w:tbl>
      <w:tblPr>
        <w:tblStyle w:val="af9"/>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8"/>
        <w:gridCol w:w="2410"/>
        <w:gridCol w:w="1256"/>
        <w:gridCol w:w="1305"/>
      </w:tblGrid>
      <w:tr w:rsidR="000319FC" w14:paraId="0465F620" w14:textId="77777777">
        <w:trPr>
          <w:trHeight w:val="737"/>
          <w:jc w:val="center"/>
        </w:trPr>
        <w:tc>
          <w:tcPr>
            <w:tcW w:w="8789" w:type="dxa"/>
            <w:gridSpan w:val="4"/>
            <w:tcBorders>
              <w:top w:val="single" w:sz="12" w:space="0" w:color="000000"/>
              <w:left w:val="single" w:sz="12" w:space="0" w:color="000000"/>
              <w:right w:val="single" w:sz="12" w:space="0" w:color="000000"/>
            </w:tcBorders>
            <w:vAlign w:val="center"/>
          </w:tcPr>
          <w:p w14:paraId="04F6A008" w14:textId="77777777" w:rsidR="000319FC" w:rsidRDefault="00000000">
            <w:pPr>
              <w:ind w:firstLine="140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Other Funding Sources (Leave blank if </w:t>
            </w:r>
            <w:proofErr w:type="gramStart"/>
            <w:r>
              <w:rPr>
                <w:rFonts w:ascii="Times New Roman" w:eastAsia="Times New Roman" w:hAnsi="Times New Roman" w:cs="Times New Roman"/>
                <w:b/>
                <w:bCs/>
                <w:color w:val="000000"/>
                <w:sz w:val="28"/>
                <w:szCs w:val="28"/>
              </w:rPr>
              <w:t xml:space="preserve">none)   </w:t>
            </w:r>
            <w:proofErr w:type="gram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2"/>
                <w:szCs w:val="22"/>
              </w:rPr>
              <w:t>(</w:t>
            </w:r>
            <w:r>
              <w:rPr>
                <w:rFonts w:ascii="Times New Roman" w:eastAsia="Times New Roman" w:hAnsi="Times New Roman" w:cs="Times New Roman"/>
                <w:color w:val="000000"/>
                <w:sz w:val="20"/>
                <w:szCs w:val="20"/>
                <w:highlight w:val="white"/>
              </w:rPr>
              <w:t>NT$)</w:t>
            </w:r>
          </w:p>
        </w:tc>
      </w:tr>
      <w:tr w:rsidR="000319FC" w14:paraId="366D1F09" w14:textId="77777777">
        <w:trPr>
          <w:trHeight w:val="708"/>
          <w:jc w:val="center"/>
        </w:trPr>
        <w:tc>
          <w:tcPr>
            <w:tcW w:w="3818" w:type="dxa"/>
            <w:tcBorders>
              <w:left w:val="single" w:sz="12" w:space="0" w:color="000000"/>
              <w:right w:val="single" w:sz="4" w:space="0" w:color="000000"/>
            </w:tcBorders>
            <w:vAlign w:val="center"/>
          </w:tcPr>
          <w:p w14:paraId="569FEB56"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Name of Organization / Company</w:t>
            </w:r>
          </w:p>
        </w:tc>
        <w:tc>
          <w:tcPr>
            <w:tcW w:w="2410" w:type="dxa"/>
            <w:tcBorders>
              <w:left w:val="single" w:sz="4" w:space="0" w:color="000000"/>
              <w:right w:val="single" w:sz="4" w:space="0" w:color="000000"/>
            </w:tcBorders>
            <w:vAlign w:val="center"/>
          </w:tcPr>
          <w:p w14:paraId="5014278B"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Application Date</w:t>
            </w:r>
          </w:p>
        </w:tc>
        <w:tc>
          <w:tcPr>
            <w:tcW w:w="1256" w:type="dxa"/>
            <w:tcBorders>
              <w:left w:val="single" w:sz="4" w:space="0" w:color="000000"/>
              <w:right w:val="single" w:sz="4" w:space="0" w:color="000000"/>
            </w:tcBorders>
            <w:vAlign w:val="center"/>
          </w:tcPr>
          <w:p w14:paraId="303DEF84"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Amount</w:t>
            </w:r>
          </w:p>
        </w:tc>
        <w:tc>
          <w:tcPr>
            <w:tcW w:w="1305" w:type="dxa"/>
            <w:tcBorders>
              <w:left w:val="single" w:sz="4" w:space="0" w:color="000000"/>
              <w:right w:val="single" w:sz="12" w:space="0" w:color="000000"/>
            </w:tcBorders>
            <w:vAlign w:val="center"/>
          </w:tcPr>
          <w:p w14:paraId="531A63A2" w14:textId="77777777" w:rsidR="000319FC"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Remarks</w:t>
            </w:r>
          </w:p>
        </w:tc>
      </w:tr>
      <w:tr w:rsidR="000319FC" w14:paraId="203A3C71" w14:textId="77777777">
        <w:trPr>
          <w:trHeight w:val="737"/>
          <w:jc w:val="center"/>
        </w:trPr>
        <w:tc>
          <w:tcPr>
            <w:tcW w:w="3818" w:type="dxa"/>
            <w:tcBorders>
              <w:left w:val="single" w:sz="12" w:space="0" w:color="000000"/>
              <w:right w:val="single" w:sz="4" w:space="0" w:color="000000"/>
            </w:tcBorders>
            <w:vAlign w:val="center"/>
          </w:tcPr>
          <w:p w14:paraId="134C664D" w14:textId="77777777" w:rsidR="000319FC" w:rsidRDefault="000319FC">
            <w:pPr>
              <w:rPr>
                <w:rFonts w:ascii="Times New Roman" w:eastAsia="Times New Roman" w:hAnsi="Times New Roman" w:cs="Times New Roman"/>
                <w:b/>
                <w:bCs/>
                <w:color w:val="000000"/>
                <w:sz w:val="28"/>
                <w:szCs w:val="28"/>
              </w:rPr>
            </w:pPr>
          </w:p>
        </w:tc>
        <w:tc>
          <w:tcPr>
            <w:tcW w:w="2410" w:type="dxa"/>
            <w:tcBorders>
              <w:left w:val="single" w:sz="4" w:space="0" w:color="000000"/>
              <w:right w:val="single" w:sz="4" w:space="0" w:color="000000"/>
            </w:tcBorders>
            <w:vAlign w:val="center"/>
          </w:tcPr>
          <w:p w14:paraId="74FD5D21" w14:textId="77777777" w:rsidR="000319FC" w:rsidRDefault="000319FC">
            <w:pPr>
              <w:rPr>
                <w:rFonts w:ascii="Times New Roman" w:eastAsia="Times New Roman" w:hAnsi="Times New Roman" w:cs="Times New Roman"/>
                <w:b/>
                <w:bCs/>
                <w:color w:val="000000"/>
                <w:sz w:val="28"/>
                <w:szCs w:val="28"/>
              </w:rPr>
            </w:pPr>
          </w:p>
        </w:tc>
        <w:tc>
          <w:tcPr>
            <w:tcW w:w="1256" w:type="dxa"/>
            <w:tcBorders>
              <w:left w:val="single" w:sz="4" w:space="0" w:color="000000"/>
              <w:right w:val="single" w:sz="4" w:space="0" w:color="000000"/>
            </w:tcBorders>
            <w:vAlign w:val="center"/>
          </w:tcPr>
          <w:p w14:paraId="36EAADEE"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641F4F83" w14:textId="77777777" w:rsidR="000319FC" w:rsidRDefault="000319FC">
            <w:pPr>
              <w:rPr>
                <w:rFonts w:ascii="Times New Roman" w:eastAsia="Times New Roman" w:hAnsi="Times New Roman" w:cs="Times New Roman"/>
                <w:b/>
                <w:bCs/>
                <w:color w:val="000000"/>
                <w:sz w:val="28"/>
                <w:szCs w:val="28"/>
              </w:rPr>
            </w:pPr>
          </w:p>
        </w:tc>
      </w:tr>
      <w:tr w:rsidR="000319FC" w14:paraId="4CCB7837" w14:textId="77777777">
        <w:trPr>
          <w:trHeight w:val="737"/>
          <w:jc w:val="center"/>
        </w:trPr>
        <w:tc>
          <w:tcPr>
            <w:tcW w:w="3818" w:type="dxa"/>
            <w:tcBorders>
              <w:left w:val="single" w:sz="12" w:space="0" w:color="000000"/>
              <w:right w:val="single" w:sz="4" w:space="0" w:color="000000"/>
            </w:tcBorders>
            <w:vAlign w:val="center"/>
          </w:tcPr>
          <w:p w14:paraId="752D8B72" w14:textId="77777777" w:rsidR="000319FC" w:rsidRDefault="000319FC">
            <w:pPr>
              <w:rPr>
                <w:rFonts w:ascii="Times New Roman" w:eastAsia="Times New Roman" w:hAnsi="Times New Roman" w:cs="Times New Roman"/>
                <w:b/>
                <w:bCs/>
                <w:color w:val="000000"/>
                <w:sz w:val="28"/>
                <w:szCs w:val="28"/>
              </w:rPr>
            </w:pPr>
          </w:p>
        </w:tc>
        <w:tc>
          <w:tcPr>
            <w:tcW w:w="2410" w:type="dxa"/>
            <w:tcBorders>
              <w:left w:val="single" w:sz="4" w:space="0" w:color="000000"/>
              <w:right w:val="single" w:sz="4" w:space="0" w:color="000000"/>
            </w:tcBorders>
            <w:vAlign w:val="center"/>
          </w:tcPr>
          <w:p w14:paraId="6F4B90CB" w14:textId="77777777" w:rsidR="000319FC" w:rsidRDefault="000319FC">
            <w:pPr>
              <w:rPr>
                <w:rFonts w:ascii="Times New Roman" w:eastAsia="Times New Roman" w:hAnsi="Times New Roman" w:cs="Times New Roman"/>
                <w:b/>
                <w:bCs/>
                <w:color w:val="000000"/>
                <w:sz w:val="28"/>
                <w:szCs w:val="28"/>
              </w:rPr>
            </w:pPr>
          </w:p>
        </w:tc>
        <w:tc>
          <w:tcPr>
            <w:tcW w:w="1256" w:type="dxa"/>
            <w:tcBorders>
              <w:left w:val="single" w:sz="4" w:space="0" w:color="000000"/>
              <w:right w:val="single" w:sz="4" w:space="0" w:color="000000"/>
            </w:tcBorders>
            <w:vAlign w:val="center"/>
          </w:tcPr>
          <w:p w14:paraId="40FEA9AB"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04BFCA95" w14:textId="77777777" w:rsidR="000319FC" w:rsidRDefault="000319FC">
            <w:pPr>
              <w:rPr>
                <w:rFonts w:ascii="Times New Roman" w:eastAsia="Times New Roman" w:hAnsi="Times New Roman" w:cs="Times New Roman"/>
                <w:b/>
                <w:bCs/>
                <w:color w:val="000000"/>
                <w:sz w:val="28"/>
                <w:szCs w:val="28"/>
              </w:rPr>
            </w:pPr>
          </w:p>
        </w:tc>
      </w:tr>
      <w:tr w:rsidR="000319FC" w14:paraId="1F798442" w14:textId="77777777">
        <w:trPr>
          <w:trHeight w:val="737"/>
          <w:jc w:val="center"/>
        </w:trPr>
        <w:tc>
          <w:tcPr>
            <w:tcW w:w="3818" w:type="dxa"/>
            <w:tcBorders>
              <w:left w:val="single" w:sz="12" w:space="0" w:color="000000"/>
              <w:right w:val="single" w:sz="4" w:space="0" w:color="000000"/>
            </w:tcBorders>
            <w:vAlign w:val="center"/>
          </w:tcPr>
          <w:p w14:paraId="34CFB7C3" w14:textId="77777777" w:rsidR="000319FC" w:rsidRDefault="000319FC">
            <w:pPr>
              <w:rPr>
                <w:rFonts w:ascii="Times New Roman" w:eastAsia="Times New Roman" w:hAnsi="Times New Roman" w:cs="Times New Roman"/>
                <w:b/>
                <w:bCs/>
                <w:color w:val="000000"/>
                <w:sz w:val="28"/>
                <w:szCs w:val="28"/>
              </w:rPr>
            </w:pPr>
          </w:p>
        </w:tc>
        <w:tc>
          <w:tcPr>
            <w:tcW w:w="2410" w:type="dxa"/>
            <w:tcBorders>
              <w:left w:val="single" w:sz="4" w:space="0" w:color="000000"/>
              <w:right w:val="single" w:sz="4" w:space="0" w:color="000000"/>
            </w:tcBorders>
            <w:vAlign w:val="center"/>
          </w:tcPr>
          <w:p w14:paraId="1FC98F41" w14:textId="77777777" w:rsidR="000319FC" w:rsidRDefault="000319FC">
            <w:pPr>
              <w:rPr>
                <w:rFonts w:ascii="Times New Roman" w:eastAsia="Times New Roman" w:hAnsi="Times New Roman" w:cs="Times New Roman"/>
                <w:b/>
                <w:bCs/>
                <w:color w:val="000000"/>
                <w:sz w:val="28"/>
                <w:szCs w:val="28"/>
              </w:rPr>
            </w:pPr>
          </w:p>
        </w:tc>
        <w:tc>
          <w:tcPr>
            <w:tcW w:w="1256" w:type="dxa"/>
            <w:tcBorders>
              <w:left w:val="single" w:sz="4" w:space="0" w:color="000000"/>
              <w:right w:val="single" w:sz="4" w:space="0" w:color="000000"/>
            </w:tcBorders>
            <w:vAlign w:val="center"/>
          </w:tcPr>
          <w:p w14:paraId="12897B2C" w14:textId="77777777" w:rsidR="000319FC" w:rsidRDefault="000319FC">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3F46F032" w14:textId="77777777" w:rsidR="000319FC" w:rsidRDefault="000319FC">
            <w:pPr>
              <w:rPr>
                <w:rFonts w:ascii="Times New Roman" w:eastAsia="Times New Roman" w:hAnsi="Times New Roman" w:cs="Times New Roman"/>
                <w:b/>
                <w:bCs/>
                <w:color w:val="000000"/>
                <w:sz w:val="28"/>
                <w:szCs w:val="28"/>
              </w:rPr>
            </w:pPr>
          </w:p>
        </w:tc>
      </w:tr>
    </w:tbl>
    <w:p w14:paraId="13D3A681" w14:textId="77777777" w:rsidR="000319FC" w:rsidRDefault="00000000">
      <w:pPr>
        <w:numPr>
          <w:ilvl w:val="0"/>
          <w:numId w:val="15"/>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Add rows if necessary.</w:t>
      </w:r>
    </w:p>
    <w:bookmarkStart w:id="10" w:name="_heading=h.tlbc4sqb1e84" w:colFirst="0" w:colLast="0"/>
    <w:bookmarkEnd w:id="10"/>
    <w:p w14:paraId="39A76420" w14:textId="77777777" w:rsidR="000319FC" w:rsidRDefault="00000000">
      <w:pPr>
        <w:spacing w:line="480" w:lineRule="auto"/>
        <w:jc w:val="center"/>
        <w:rPr>
          <w:rFonts w:ascii="Times New Roman" w:eastAsia="Times New Roman" w:hAnsi="Times New Roman" w:cs="Times New Roman"/>
          <w:b/>
          <w:bCs/>
          <w:color w:val="000000"/>
          <w:sz w:val="28"/>
          <w:szCs w:val="28"/>
        </w:rPr>
      </w:pPr>
      <w:r>
        <w:rPr>
          <w:noProof/>
        </w:rPr>
        <w:lastRenderedPageBreak/>
        <mc:AlternateContent>
          <mc:Choice Requires="wps">
            <w:drawing>
              <wp:anchor distT="0" distB="0" distL="114300" distR="114300" simplePos="0" relativeHeight="251661312" behindDoc="0" locked="0" layoutInCell="1" hidden="0" allowOverlap="1" wp14:anchorId="5150FC59" wp14:editId="2AEDC28B">
                <wp:simplePos x="0" y="0"/>
                <wp:positionH relativeFrom="column">
                  <wp:posOffset>-4761</wp:posOffset>
                </wp:positionH>
                <wp:positionV relativeFrom="paragraph">
                  <wp:posOffset>26353</wp:posOffset>
                </wp:positionV>
                <wp:extent cx="1139825" cy="295275"/>
                <wp:effectExtent l="0" t="0" r="0" b="0"/>
                <wp:wrapNone/>
                <wp:docPr id="2096344657" name="矩形 2096344657"/>
                <wp:cNvGraphicFramePr/>
                <a:graphic xmlns:a="http://schemas.openxmlformats.org/drawingml/2006/main">
                  <a:graphicData uri="http://schemas.microsoft.com/office/word/2010/wordprocessingShape">
                    <wps:wsp>
                      <wps:cNvSpPr/>
                      <wps:spPr>
                        <a:xfrm>
                          <a:off x="4780850" y="3637125"/>
                          <a:ext cx="1130300" cy="28575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6254FCEF" w14:textId="77777777" w:rsidR="000319FC" w:rsidRDefault="00000000">
                            <w:pPr>
                              <w:jc w:val="center"/>
                              <w:textDirection w:val="btLr"/>
                            </w:pPr>
                            <w:r>
                              <w:rPr>
                                <w:rFonts w:ascii="Times New Roman" w:eastAsia="Times New Roman" w:hAnsi="Times New Roman" w:cs="Times New Roman"/>
                                <w:color w:val="000000"/>
                              </w:rPr>
                              <w:t>Appendix 4</w:t>
                            </w:r>
                          </w:p>
                        </w:txbxContent>
                      </wps:txbx>
                      <wps:bodyPr spcFirstLastPara="1" wrap="square" lIns="91425" tIns="45700" rIns="91425" bIns="45700" anchor="ctr" anchorCtr="0">
                        <a:noAutofit/>
                      </wps:bodyPr>
                    </wps:wsp>
                  </a:graphicData>
                </a:graphic>
              </wp:anchor>
            </w:drawing>
          </mc:Choice>
          <mc:Fallback>
            <w:pict>
              <v:rect w14:anchorId="5150FC59" id="矩形 2096344657" o:spid="_x0000_s1029" style="position:absolute;left:0;text-align:left;margin-left:-.35pt;margin-top:2.1pt;width:89.7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" fillcolor="white [3201]" strokecolor="black [3200]">
                <v:stroke startarrowwidth="narrow" startarrowlength="short" endarrowwidth="narrow" endarrowlength="short" miterlimit="5243f"/>
                <v:textbox inset="2.53958mm,1.2694mm,2.53958mm,1.2694mm">
                  <w:txbxContent>
                    <w:p w14:paraId="6254FCEF" w14:textId="77777777" w:rsidR="000319FC" w:rsidRDefault="00000000">
                      <w:pPr>
                        <w:jc w:val="center"/>
                        <w:textDirection w:val="btLr"/>
                      </w:pPr>
                      <w:r>
                        <w:rPr>
                          <w:rFonts w:ascii="Times New Roman" w:eastAsia="Times New Roman" w:hAnsi="Times New Roman" w:cs="Times New Roman"/>
                          <w:color w:val="000000"/>
                        </w:rPr>
                        <w:t>Appendix 4</w:t>
                      </w:r>
                    </w:p>
                  </w:txbxContent>
                </v:textbox>
              </v:rect>
            </w:pict>
          </mc:Fallback>
        </mc:AlternateContent>
      </w:r>
    </w:p>
    <w:p w14:paraId="65B9017B" w14:textId="77777777" w:rsidR="000319FC" w:rsidRDefault="00000000">
      <w:pPr>
        <w:spacing w:line="48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Taichung Art Museum: Call-for-Entries Project</w:t>
      </w:r>
    </w:p>
    <w:p w14:paraId="057AAE11" w14:textId="77777777" w:rsidR="000319FC" w:rsidRDefault="00000000">
      <w:pPr>
        <w:spacing w:line="48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Regulation of Installation and Deinstallation</w:t>
      </w:r>
    </w:p>
    <w:p w14:paraId="4E74889C" w14:textId="77777777" w:rsidR="000319FC" w:rsidRDefault="000319FC">
      <w:pPr>
        <w:spacing w:line="360" w:lineRule="auto"/>
        <w:jc w:val="center"/>
        <w:rPr>
          <w:rFonts w:ascii="Times New Roman" w:eastAsia="Times New Roman" w:hAnsi="Times New Roman" w:cs="Times New Roman"/>
          <w:b/>
          <w:bCs/>
          <w:color w:val="000000"/>
          <w:sz w:val="28"/>
          <w:szCs w:val="28"/>
        </w:rPr>
      </w:pPr>
    </w:p>
    <w:p w14:paraId="67A9989E" w14:textId="77777777" w:rsidR="000319FC" w:rsidRDefault="00000000">
      <w:pPr>
        <w:numPr>
          <w:ilvl w:val="3"/>
          <w:numId w:val="12"/>
        </w:numPr>
        <w:pBdr>
          <w:top w:val="nil"/>
          <w:left w:val="nil"/>
          <w:bottom w:val="nil"/>
          <w:right w:val="nil"/>
          <w:between w:val="nil"/>
        </w:pBdr>
        <w:spacing w:line="480" w:lineRule="auto"/>
        <w:ind w:left="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Packaging and Transportation:</w:t>
      </w:r>
    </w:p>
    <w:p w14:paraId="7050DE54" w14:textId="77777777" w:rsidR="000319FC" w:rsidRDefault="00000000" w:rsidP="0032647C">
      <w:pPr>
        <w:numPr>
          <w:ilvl w:val="0"/>
          <w:numId w:val="5"/>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package and transport all works to and from the venue and ensure their integrity.</w:t>
      </w:r>
    </w:p>
    <w:p w14:paraId="696E4329" w14:textId="77777777" w:rsidR="000319FC" w:rsidRDefault="00000000" w:rsidP="0032647C">
      <w:pPr>
        <w:numPr>
          <w:ilvl w:val="0"/>
          <w:numId w:val="5"/>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provide the Museum with a complete work list and condition report 1 month prior to installation, and shall conduct joint inspection with the Museum upon delivery and sign a confirmation form.</w:t>
      </w:r>
    </w:p>
    <w:p w14:paraId="46136578" w14:textId="77777777" w:rsidR="000319FC" w:rsidRDefault="00000000" w:rsidP="0032647C">
      <w:pPr>
        <w:numPr>
          <w:ilvl w:val="0"/>
          <w:numId w:val="5"/>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All works shall arrive at the museum no earlier than </w:t>
      </w:r>
      <w:r>
        <w:rPr>
          <w:rFonts w:ascii="Times New Roman" w:eastAsia="Times New Roman" w:hAnsi="Times New Roman" w:cs="Times New Roman"/>
          <w:color w:val="000000"/>
          <w:sz w:val="28"/>
          <w:szCs w:val="28"/>
          <w:u w:val="single"/>
        </w:rPr>
        <w:t>2 weeks</w:t>
      </w:r>
      <w:r>
        <w:rPr>
          <w:rFonts w:ascii="Times New Roman" w:eastAsia="Times New Roman" w:hAnsi="Times New Roman" w:cs="Times New Roman"/>
          <w:color w:val="000000"/>
          <w:sz w:val="28"/>
          <w:szCs w:val="28"/>
        </w:rPr>
        <w:t xml:space="preserve"> before the exhibition start date and shall be fully installed </w:t>
      </w:r>
      <w:r>
        <w:rPr>
          <w:rFonts w:ascii="Times New Roman" w:eastAsia="Times New Roman" w:hAnsi="Times New Roman" w:cs="Times New Roman"/>
          <w:color w:val="000000"/>
          <w:sz w:val="28"/>
          <w:szCs w:val="28"/>
          <w:u w:val="single"/>
        </w:rPr>
        <w:t>2 days</w:t>
      </w:r>
      <w:r>
        <w:rPr>
          <w:rFonts w:ascii="Times New Roman" w:eastAsia="Times New Roman" w:hAnsi="Times New Roman" w:cs="Times New Roman"/>
          <w:color w:val="000000"/>
          <w:sz w:val="28"/>
          <w:szCs w:val="28"/>
        </w:rPr>
        <w:t xml:space="preserve"> before opening for cleaning, testing, and lighting adjustments.</w:t>
      </w:r>
    </w:p>
    <w:p w14:paraId="712883CF" w14:textId="77777777" w:rsidR="000319FC" w:rsidRDefault="00000000" w:rsidP="0032647C">
      <w:pPr>
        <w:numPr>
          <w:ilvl w:val="0"/>
          <w:numId w:val="5"/>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 exhibition venue shall be restored with all works deinstalled and waste removed within </w:t>
      </w:r>
      <w:r>
        <w:rPr>
          <w:rFonts w:ascii="Times New Roman" w:eastAsia="Times New Roman" w:hAnsi="Times New Roman" w:cs="Times New Roman"/>
          <w:color w:val="000000"/>
          <w:sz w:val="28"/>
          <w:szCs w:val="28"/>
          <w:u w:val="single"/>
        </w:rPr>
        <w:t xml:space="preserve">1 week </w:t>
      </w:r>
      <w:r>
        <w:rPr>
          <w:rFonts w:ascii="Times New Roman" w:eastAsia="Times New Roman" w:hAnsi="Times New Roman" w:cs="Times New Roman"/>
          <w:color w:val="000000"/>
          <w:sz w:val="28"/>
          <w:szCs w:val="28"/>
        </w:rPr>
        <w:t>after the exhibition ends by the exhibitor. The Museum shall not be liable for storage beyond this period.</w:t>
      </w:r>
    </w:p>
    <w:p w14:paraId="3A558686" w14:textId="77777777" w:rsidR="000319FC" w:rsidRDefault="000319FC">
      <w:pPr>
        <w:pBdr>
          <w:top w:val="nil"/>
          <w:left w:val="nil"/>
          <w:bottom w:val="nil"/>
          <w:right w:val="nil"/>
          <w:between w:val="nil"/>
        </w:pBdr>
        <w:spacing w:line="300" w:lineRule="auto"/>
        <w:ind w:left="1280" w:hanging="560"/>
        <w:rPr>
          <w:rFonts w:ascii="Times New Roman" w:eastAsia="Times New Roman" w:hAnsi="Times New Roman" w:cs="Times New Roman"/>
          <w:color w:val="000000"/>
          <w:sz w:val="28"/>
          <w:szCs w:val="28"/>
        </w:rPr>
      </w:pPr>
    </w:p>
    <w:p w14:paraId="7E1692ED" w14:textId="77777777" w:rsidR="000319FC" w:rsidRDefault="00000000">
      <w:pPr>
        <w:numPr>
          <w:ilvl w:val="3"/>
          <w:numId w:val="12"/>
        </w:numPr>
        <w:pBdr>
          <w:top w:val="nil"/>
          <w:left w:val="nil"/>
          <w:bottom w:val="nil"/>
          <w:right w:val="nil"/>
          <w:between w:val="nil"/>
        </w:pBdr>
        <w:spacing w:before="120" w:line="300" w:lineRule="auto"/>
        <w:ind w:left="709"/>
        <w:rPr>
          <w:rFonts w:ascii="Times New Roman" w:eastAsia="Times New Roman" w:hAnsi="Times New Roman" w:cs="Times New Roman"/>
          <w:b/>
          <w:bCs/>
          <w:color w:val="000000"/>
          <w:sz w:val="28"/>
          <w:szCs w:val="28"/>
        </w:rPr>
      </w:pPr>
      <w:bookmarkStart w:id="11" w:name="_heading=h.dctcd03ffgvm" w:colFirst="0" w:colLast="0"/>
      <w:bookmarkEnd w:id="11"/>
      <w:r>
        <w:rPr>
          <w:rFonts w:ascii="Times New Roman" w:eastAsia="Times New Roman" w:hAnsi="Times New Roman" w:cs="Times New Roman"/>
          <w:b/>
          <w:bCs/>
          <w:color w:val="000000"/>
          <w:sz w:val="28"/>
          <w:szCs w:val="28"/>
        </w:rPr>
        <w:t>Installation, Display, and Deinstallation:</w:t>
      </w:r>
    </w:p>
    <w:p w14:paraId="430F7C8B"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procure and maintain fine art insurance covering the packaging, transportation, and the entire duration of the exhibition, with the Museum expressly named as an additional insured.</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Insurance certificates must be submitted to the Museum for record-keeping prior to installation.</w:t>
      </w:r>
    </w:p>
    <w:p w14:paraId="4429B072"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All personnel taking part in installation, deinstallation, and services during the exhibition period must wear the ID badges provided by the Museum at all times for identification purposes.</w:t>
      </w:r>
    </w:p>
    <w:p w14:paraId="0E62D7FD" w14:textId="77777777" w:rsidR="000319FC" w:rsidRDefault="00000000" w:rsidP="0032647C">
      <w:pPr>
        <w:numPr>
          <w:ilvl w:val="0"/>
          <w:numId w:val="6"/>
        </w:numPr>
        <w:pBdr>
          <w:top w:val="nil"/>
          <w:left w:val="nil"/>
          <w:bottom w:val="nil"/>
          <w:right w:val="nil"/>
          <w:between w:val="nil"/>
        </w:pBdr>
        <w:spacing w:line="300" w:lineRule="auto"/>
        <w:ind w:left="1077" w:hanging="357"/>
        <w:rPr>
          <w:rFonts w:ascii="Times New Roman" w:eastAsia="Times New Roman" w:hAnsi="Times New Roman" w:cs="Times New Roman"/>
          <w:color w:val="000000"/>
          <w:sz w:val="28"/>
          <w:szCs w:val="28"/>
        </w:rPr>
      </w:pPr>
      <w:bookmarkStart w:id="12" w:name="_heading=h.s37k9hq6km9" w:colFirst="0" w:colLast="0"/>
      <w:bookmarkEnd w:id="12"/>
      <w:r>
        <w:rPr>
          <w:rFonts w:ascii="Times New Roman" w:eastAsia="Times New Roman" w:hAnsi="Times New Roman" w:cs="Times New Roman"/>
          <w:color w:val="000000"/>
          <w:sz w:val="28"/>
          <w:szCs w:val="28"/>
        </w:rPr>
        <w:t>The exhibitor shall be responsible for exhibition design and installation. The Museum may assist if necessary.</w:t>
      </w:r>
    </w:p>
    <w:p w14:paraId="0104BED5" w14:textId="77777777" w:rsidR="000319FC" w:rsidRDefault="00000000" w:rsidP="0032647C">
      <w:pPr>
        <w:numPr>
          <w:ilvl w:val="0"/>
          <w:numId w:val="6"/>
        </w:numPr>
        <w:pBdr>
          <w:top w:val="nil"/>
          <w:left w:val="nil"/>
          <w:bottom w:val="nil"/>
          <w:right w:val="nil"/>
          <w:between w:val="nil"/>
        </w:pBdr>
        <w:spacing w:line="300" w:lineRule="auto"/>
        <w:ind w:left="1077" w:hanging="35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Exhibition design and installation shall be conducted under the Museum’s approval, and the exhibitor shall not display or install any </w:t>
      </w:r>
      <w:r>
        <w:rPr>
          <w:rFonts w:ascii="Times New Roman" w:eastAsia="Times New Roman" w:hAnsi="Times New Roman" w:cs="Times New Roman"/>
          <w:color w:val="000000"/>
          <w:sz w:val="28"/>
          <w:szCs w:val="28"/>
        </w:rPr>
        <w:lastRenderedPageBreak/>
        <w:t>objects or devices unrelated to the exhibition, or that may endanger the safety of the Museum or any third party; otherwise, the Museum retains the right to terminate such installations.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Should such violation cause damage to the Museum or any third party, the exhibitor shall bear liability for compensation.</w:t>
      </w:r>
    </w:p>
    <w:p w14:paraId="2E19B484" w14:textId="77777777" w:rsidR="000319FC" w:rsidRDefault="00000000" w:rsidP="0032647C">
      <w:pPr>
        <w:numPr>
          <w:ilvl w:val="0"/>
          <w:numId w:val="6"/>
        </w:numPr>
        <w:pBdr>
          <w:top w:val="nil"/>
          <w:left w:val="nil"/>
          <w:bottom w:val="nil"/>
          <w:right w:val="nil"/>
          <w:between w:val="nil"/>
        </w:pBdr>
        <w:spacing w:line="300" w:lineRule="auto"/>
        <w:ind w:left="1077" w:hanging="357"/>
        <w:rPr>
          <w:rFonts w:ascii="Times New Roman" w:eastAsia="Times New Roman" w:hAnsi="Times New Roman" w:cs="Times New Roman"/>
          <w:color w:val="000000"/>
          <w:sz w:val="28"/>
          <w:szCs w:val="28"/>
        </w:rPr>
      </w:pPr>
      <w:bookmarkStart w:id="13" w:name="_heading=h.7g9wh8xudi27" w:colFirst="0" w:colLast="0"/>
      <w:bookmarkEnd w:id="13"/>
      <w:r>
        <w:rPr>
          <w:rFonts w:ascii="Times New Roman" w:eastAsia="Times New Roman" w:hAnsi="Times New Roman" w:cs="Times New Roman"/>
          <w:color w:val="000000"/>
          <w:sz w:val="28"/>
          <w:szCs w:val="28"/>
        </w:rPr>
        <w:t>Any change to the exhibited content or layout shall be mutually agreed upon and carried out by the exhibitor.</w:t>
      </w:r>
    </w:p>
    <w:p w14:paraId="2B2EFC34"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During installation and deinstallation, all artworks must be transported via the Museum’s designated transport routes and freight elevator. Protective measures must be taken to prevent any damage to the Museum’s structural components such as elevators, floors, walls, and ceilings</w:t>
      </w:r>
    </w:p>
    <w:p w14:paraId="448E2A79"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floor of exhibition rooms features a load capacity of 500 kg/m² and the walls support up to 50 kg/m². The wall structure, from outermost to innermost layer, consists of 1.5 cm gypsum board, 1.2 cm plywood, and 1 cm cement board. Nails or fasteners must be driven at least 2.5 cm deep to ensure adequate support.</w:t>
      </w:r>
    </w:p>
    <w:p w14:paraId="1D004268"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During deinstallation, exhibition walls must be restored to a smooth and color-consistent condition using putty and custom paint colors; please contact the Museum for the paint brand and color code. Drilling or nailing is strictly prohibited on the floor, columns, ceiling, or structural elements of the exhibition space.</w:t>
      </w:r>
    </w:p>
    <w:p w14:paraId="2E0054DE"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After the end of exhibitions, the venue must be restored to its original condition prior to the exhibition, including patching and repainting of walls; ensuring no damage to the Museum’s floors, ceilings, columns, structural elements, and elevator; as well as cleaning the venue and removing exhibits and waste. If any damage occurs during installation, deinstallation, or the exhibition period, the exhibitor shall restore the affected facilities using original materials and methods or otherwise bear liability for compensation. Should the exhibitor fail to restore the venue within the specified timeframe, the Museum reserves the right to carry out the restoration and waste removal on their behalf and charge the exhibitor accordingly.</w:t>
      </w:r>
    </w:p>
    <w:p w14:paraId="5DC48E41"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bookmarkStart w:id="14" w:name="_heading=h.wxe4ba12vzf0" w:colFirst="0" w:colLast="0"/>
      <w:bookmarkEnd w:id="14"/>
      <w:r>
        <w:rPr>
          <w:rFonts w:ascii="Times New Roman" w:eastAsia="Times New Roman" w:hAnsi="Times New Roman" w:cs="Times New Roman"/>
          <w:color w:val="000000"/>
          <w:sz w:val="28"/>
          <w:szCs w:val="28"/>
        </w:rPr>
        <w:lastRenderedPageBreak/>
        <w:t>After deinstallation, the exhibitor must conduct joint inspection with the Museum upon delivery of venue and equipment, submit a deinstallation report (including photos), and sign a confirmation form.</w:t>
      </w:r>
    </w:p>
    <w:p w14:paraId="58924A00"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Any equipment required for the exhibition (including but not limited to monitors, players, projectors, computers, and similar devices), any special equipment necessary for installation art, as well as consumable materials intended for audience interaction, shall be prepared solely by the exhibitor. Where the exhibited content is presented in digital format, the exhibitor shall be responsible for making and retaining backup copies. Should the exhibitor wish to </w:t>
      </w:r>
      <w:proofErr w:type="gramStart"/>
      <w:r>
        <w:rPr>
          <w:rFonts w:ascii="Times New Roman" w:eastAsia="Times New Roman" w:hAnsi="Times New Roman" w:cs="Times New Roman"/>
          <w:color w:val="000000"/>
          <w:sz w:val="28"/>
          <w:szCs w:val="28"/>
        </w:rPr>
        <w:t>insure</w:t>
      </w:r>
      <w:proofErr w:type="gramEnd"/>
      <w:r>
        <w:rPr>
          <w:rFonts w:ascii="Times New Roman" w:eastAsia="Times New Roman" w:hAnsi="Times New Roman" w:cs="Times New Roman"/>
          <w:color w:val="000000"/>
          <w:sz w:val="28"/>
          <w:szCs w:val="28"/>
        </w:rPr>
        <w:t xml:space="preserve"> any digital content, the exhibitor shall be solely responsible for procuring such insurance.</w:t>
      </w:r>
    </w:p>
    <w:p w14:paraId="7F2DBB89"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For exhibitions featuring sound-based works, soundproofing measures must be taken by the exhibitor to prevent disturbance to other exhibition spaces and ongoing events.</w:t>
      </w:r>
    </w:p>
    <w:p w14:paraId="1880794C"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Museum shall provide existing art lighting equipment for the exhibitor’s use. The exhibitor shall complete an application form, and such equipment shall only be provided upon the Museum’s approval. In the event of any damage, the exhibitor shall compensate the Museum at cost. If the Museum’s existing lighting equipment is insufficient, the exhibitor shall procure additional lighting equipment at its own expense. The exhibitor shall be solely responsible for any damage to such equipment, and if such damage causes harm to the Museum or any third party, the exhibitor shall bear liability for compensation.</w:t>
      </w:r>
    </w:p>
    <w:p w14:paraId="13BA1C46"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If the Museum determines that the exhibited works present concerns of pest infestation or other sources of contamination, the exhibitor shall complete all necessary preventive measures prior to the delivery of the exhibited works to the Museum’s premises. Should the exhibitor fail to implement such preventive measures, the exhibitor shall bear full responsibility for any damage to its own exhibited works. In the event such failure results in damage to the Museum or any third party, the exhibitor shall be liable for compensation.</w:t>
      </w:r>
    </w:p>
    <w:p w14:paraId="65DB5DBA"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 exhibitor shall not alter, dismantle, occupy, or obstruct any safety facilities, including but not limited to fire protection systems, emergency </w:t>
      </w:r>
      <w:r>
        <w:rPr>
          <w:rFonts w:ascii="Times New Roman" w:eastAsia="Times New Roman" w:hAnsi="Times New Roman" w:cs="Times New Roman"/>
          <w:color w:val="000000"/>
          <w:sz w:val="28"/>
          <w:szCs w:val="28"/>
        </w:rPr>
        <w:lastRenderedPageBreak/>
        <w:t>exits, surveillance equipment, evacuation routes, and signage systems.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The exhibitor must keep all passageways clear during installation, deinstallation, and the exhibition period. Blocking fire exits or emergency escape routes with any items is strictly prohibited. If a violation of this provision causes damage to the exhibited works, the exhibitor shall be solely responsible. Should such violation cause damage to the Museum or any third party, the exhibitor shall restore the affected facilities and artworks using original materials and methods or otherwise bear liability for compensation.</w:t>
      </w:r>
    </w:p>
    <w:p w14:paraId="2BA7A088"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not display price tags on artworks or placing catalogs with prices; promotion and sale of artworks is also prohibited.</w:t>
      </w:r>
    </w:p>
    <w:p w14:paraId="58C653D4"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If the exhibited works involve the use of electronic equipment, the exhibitor shall, upon completion of the installation, provide the Museum with illustrated operating instructions and a troubleshooting manual to facilitate routine maintenance as well as opening and closing operations of the venue. Technical training sessions shall also be arranged if needed.</w:t>
      </w:r>
    </w:p>
    <w:p w14:paraId="4B8ABE5D" w14:textId="77777777" w:rsidR="000319FC" w:rsidRDefault="00000000">
      <w:pPr>
        <w:numPr>
          <w:ilvl w:val="0"/>
          <w:numId w:val="6"/>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If exhibited works are damaged or malfunctioning, the exhibitor shall repair them within 3 days of the Museum’s notice and notify the insurer if necessary.</w:t>
      </w:r>
    </w:p>
    <w:p w14:paraId="24B5C12A" w14:textId="77777777" w:rsidR="000319FC" w:rsidRDefault="00000000" w:rsidP="0032647C">
      <w:pPr>
        <w:numPr>
          <w:ilvl w:val="0"/>
          <w:numId w:val="6"/>
        </w:numPr>
        <w:pBdr>
          <w:top w:val="nil"/>
          <w:left w:val="nil"/>
          <w:bottom w:val="nil"/>
          <w:right w:val="nil"/>
          <w:between w:val="nil"/>
        </w:pBdr>
        <w:spacing w:before="120" w:line="300" w:lineRule="auto"/>
        <w:ind w:left="1077"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Flower baskets, wreaths, potted plants, or any objects or devices unrelated to the exhibition shall not be displayed or installed.</w:t>
      </w:r>
    </w:p>
    <w:p w14:paraId="6BC037C1" w14:textId="77777777" w:rsidR="000319FC" w:rsidRDefault="00000000" w:rsidP="0032647C">
      <w:pPr>
        <w:numPr>
          <w:ilvl w:val="0"/>
          <w:numId w:val="6"/>
        </w:numPr>
        <w:pBdr>
          <w:top w:val="nil"/>
          <w:left w:val="nil"/>
          <w:bottom w:val="nil"/>
          <w:right w:val="nil"/>
          <w:between w:val="nil"/>
        </w:pBdr>
        <w:spacing w:before="120" w:line="300" w:lineRule="auto"/>
        <w:ind w:left="1077"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 addition to the above regulations, all construction must comply with the Regulations Governing Constructions at Taichung Art Museum Exhibition Space.</w:t>
      </w:r>
    </w:p>
    <w:p w14:paraId="4827DC9A" w14:textId="77777777" w:rsidR="000319FC" w:rsidRDefault="000319FC">
      <w:pPr>
        <w:spacing w:before="120" w:line="300" w:lineRule="auto"/>
        <w:ind w:left="1560" w:hanging="840"/>
        <w:jc w:val="both"/>
        <w:rPr>
          <w:rFonts w:ascii="Times New Roman" w:eastAsia="Times New Roman" w:hAnsi="Times New Roman" w:cs="Times New Roman"/>
          <w:color w:val="000000"/>
          <w:sz w:val="28"/>
          <w:szCs w:val="28"/>
        </w:rPr>
      </w:pPr>
    </w:p>
    <w:p w14:paraId="3C46D297" w14:textId="77777777" w:rsidR="000319FC" w:rsidRDefault="00000000">
      <w:pPr>
        <w:numPr>
          <w:ilvl w:val="3"/>
          <w:numId w:val="12"/>
        </w:numPr>
        <w:pBdr>
          <w:top w:val="nil"/>
          <w:left w:val="nil"/>
          <w:bottom w:val="nil"/>
          <w:right w:val="nil"/>
          <w:between w:val="nil"/>
        </w:pBdr>
        <w:spacing w:before="120" w:line="300" w:lineRule="auto"/>
        <w:ind w:left="851"/>
        <w:rPr>
          <w:rFonts w:ascii="Times New Roman" w:eastAsia="Times New Roman" w:hAnsi="Times New Roman" w:cs="Times New Roman"/>
          <w:b/>
          <w:bCs/>
          <w:color w:val="000000"/>
          <w:sz w:val="28"/>
          <w:szCs w:val="28"/>
        </w:rPr>
      </w:pPr>
      <w:bookmarkStart w:id="15" w:name="_heading=h.gpgqrwcjt7xz" w:colFirst="0" w:colLast="0"/>
      <w:bookmarkEnd w:id="15"/>
      <w:r>
        <w:rPr>
          <w:rFonts w:ascii="Times New Roman" w:eastAsia="Times New Roman" w:hAnsi="Times New Roman" w:cs="Times New Roman"/>
          <w:b/>
          <w:bCs/>
          <w:color w:val="000000"/>
          <w:sz w:val="28"/>
          <w:szCs w:val="28"/>
        </w:rPr>
        <w:t>Publicity:</w:t>
      </w:r>
    </w:p>
    <w:p w14:paraId="0409D21C" w14:textId="77777777" w:rsidR="000319FC" w:rsidRDefault="00000000">
      <w:pPr>
        <w:numPr>
          <w:ilvl w:val="0"/>
          <w:numId w:val="7"/>
        </w:numPr>
        <w:pBdr>
          <w:top w:val="nil"/>
          <w:left w:val="nil"/>
          <w:bottom w:val="nil"/>
          <w:right w:val="nil"/>
          <w:between w:val="nil"/>
        </w:pBdr>
        <w:spacing w:before="120" w:line="300" w:lineRule="auto"/>
        <w:ind w:left="99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use of the Museum’s logo in promotional materials must comply with the official usage guidelines and is strictly limited to the intended exhibition. All content must be reviewed and approved by the Museum prior to printing.</w:t>
      </w:r>
    </w:p>
    <w:p w14:paraId="07CE3B31" w14:textId="77777777" w:rsidR="000319FC" w:rsidRDefault="00000000">
      <w:pPr>
        <w:numPr>
          <w:ilvl w:val="0"/>
          <w:numId w:val="7"/>
        </w:numPr>
        <w:pBdr>
          <w:top w:val="nil"/>
          <w:left w:val="nil"/>
          <w:bottom w:val="nil"/>
          <w:right w:val="nil"/>
          <w:between w:val="nil"/>
        </w:pBdr>
        <w:spacing w:before="120" w:line="300" w:lineRule="auto"/>
        <w:ind w:left="993"/>
        <w:rPr>
          <w:rFonts w:ascii="Times New Roman" w:eastAsia="Times New Roman" w:hAnsi="Times New Roman" w:cs="Times New Roman"/>
          <w:color w:val="000000"/>
          <w:sz w:val="28"/>
          <w:szCs w:val="28"/>
        </w:rPr>
      </w:pPr>
      <w:bookmarkStart w:id="16" w:name="_heading=h.74jlrtj59g6q" w:colFirst="0" w:colLast="0"/>
      <w:bookmarkEnd w:id="16"/>
      <w:r>
        <w:rPr>
          <w:rFonts w:ascii="Times New Roman" w:eastAsia="Times New Roman" w:hAnsi="Times New Roman" w:cs="Times New Roman"/>
          <w:color w:val="000000"/>
          <w:sz w:val="28"/>
          <w:szCs w:val="28"/>
        </w:rPr>
        <w:t xml:space="preserve">The Museum shall provide the equipment and designated space for the display or posting of exhibition promotional materials. Posting or </w:t>
      </w:r>
      <w:r>
        <w:rPr>
          <w:rFonts w:ascii="Times New Roman" w:eastAsia="Times New Roman" w:hAnsi="Times New Roman" w:cs="Times New Roman"/>
          <w:color w:val="000000"/>
          <w:sz w:val="28"/>
          <w:szCs w:val="28"/>
        </w:rPr>
        <w:lastRenderedPageBreak/>
        <w:t>distributing such materials without permission is strictly prohibited.</w:t>
      </w:r>
    </w:p>
    <w:p w14:paraId="0DC17110" w14:textId="77777777" w:rsidR="000319FC" w:rsidRDefault="000319FC">
      <w:pPr>
        <w:spacing w:before="120" w:line="300" w:lineRule="auto"/>
        <w:ind w:left="1280" w:hanging="560"/>
        <w:rPr>
          <w:rFonts w:ascii="Times New Roman" w:eastAsia="Times New Roman" w:hAnsi="Times New Roman" w:cs="Times New Roman"/>
          <w:color w:val="000000"/>
          <w:sz w:val="28"/>
          <w:szCs w:val="28"/>
        </w:rPr>
      </w:pPr>
    </w:p>
    <w:p w14:paraId="511B375F" w14:textId="77777777" w:rsidR="000319FC" w:rsidRDefault="00000000">
      <w:pPr>
        <w:numPr>
          <w:ilvl w:val="3"/>
          <w:numId w:val="12"/>
        </w:numPr>
        <w:pBdr>
          <w:top w:val="nil"/>
          <w:left w:val="nil"/>
          <w:bottom w:val="nil"/>
          <w:right w:val="nil"/>
          <w:between w:val="nil"/>
        </w:pBdr>
        <w:spacing w:before="120" w:line="300" w:lineRule="auto"/>
        <w:ind w:left="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Miscellaneous:</w:t>
      </w:r>
    </w:p>
    <w:p w14:paraId="1C281912" w14:textId="77777777" w:rsidR="000319FC" w:rsidRDefault="00000000">
      <w:pPr>
        <w:numPr>
          <w:ilvl w:val="0"/>
          <w:numId w:val="8"/>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Eating, drinking, smoking, chewing betel nuts, and chewing gum are strictly prohibited within the Museum’s premises.</w:t>
      </w:r>
    </w:p>
    <w:p w14:paraId="49568E0C" w14:textId="77777777" w:rsidR="000319FC" w:rsidRDefault="00000000">
      <w:pPr>
        <w:numPr>
          <w:ilvl w:val="0"/>
          <w:numId w:val="8"/>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During the exhibition period, no solicitation, sales, or any commercial activities are allowed within the Museum premises.</w:t>
      </w:r>
    </w:p>
    <w:p w14:paraId="18943947" w14:textId="77777777" w:rsidR="000319FC" w:rsidRDefault="00000000">
      <w:pPr>
        <w:numPr>
          <w:ilvl w:val="0"/>
          <w:numId w:val="8"/>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bookmarkStart w:id="17" w:name="_heading=h.ywkiw655tq0c" w:colFirst="0" w:colLast="0"/>
      <w:bookmarkEnd w:id="17"/>
      <w:r>
        <w:rPr>
          <w:rFonts w:ascii="Times New Roman" w:eastAsia="Times New Roman" w:hAnsi="Times New Roman" w:cs="Times New Roman"/>
          <w:color w:val="000000"/>
          <w:sz w:val="28"/>
          <w:szCs w:val="28"/>
        </w:rPr>
        <w:t>Animals and plants are prohibited for entry, except for guide dogs.</w:t>
      </w:r>
    </w:p>
    <w:p w14:paraId="0966273F" w14:textId="77777777" w:rsidR="000319FC" w:rsidRDefault="00000000">
      <w:pPr>
        <w:numPr>
          <w:ilvl w:val="0"/>
          <w:numId w:val="8"/>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term “day” in these regulations refers to calendar days.</w:t>
      </w:r>
    </w:p>
    <w:p w14:paraId="2EFC562F" w14:textId="77777777" w:rsidR="000319FC" w:rsidRDefault="00000000">
      <w:pPr>
        <w:numPr>
          <w:ilvl w:val="0"/>
          <w:numId w:val="8"/>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Museum reserves the right to amend or supplement these guidelines at any time should any omissions or inadequacies arise.</w:t>
      </w:r>
    </w:p>
    <w:sectPr w:rsidR="000319FC">
      <w:footerReference w:type="default" r:id="rId10"/>
      <w:pgSz w:w="11906" w:h="16838"/>
      <w:pgMar w:top="1418" w:right="1361" w:bottom="1418" w:left="136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FE11C" w14:textId="77777777" w:rsidR="00127CFC" w:rsidRDefault="00127CFC">
      <w:r>
        <w:separator/>
      </w:r>
    </w:p>
  </w:endnote>
  <w:endnote w:type="continuationSeparator" w:id="0">
    <w:p w14:paraId="25E01513" w14:textId="77777777" w:rsidR="00127CFC" w:rsidRDefault="0012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tang">
    <w:altName w:val="바탕"/>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embedRegular r:id="rId1" w:fontKey="{A2BE7E13-B95C-4ED9-B562-12DBBDF48385}"/>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C587541-0F5B-4E86-9C87-2204CC8DCDEC}"/>
    <w:embedBold r:id="rId3" w:fontKey="{7CEDB31F-4573-4CA1-A40F-EF16739F4BC3}"/>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Georgia">
    <w:panose1 w:val="02040502050405020303"/>
    <w:charset w:val="00"/>
    <w:family w:val="roman"/>
    <w:pitch w:val="variable"/>
    <w:sig w:usb0="00000287" w:usb1="00000000" w:usb2="00000000" w:usb3="00000000" w:csb0="0000009F" w:csb1="00000000"/>
    <w:embedItalic r:id="rId4" w:fontKey="{D0C05ABF-6BEC-4A8B-815F-2E8CFBB121D3}"/>
  </w:font>
  <w:font w:name="Gungsuh">
    <w:charset w:val="81"/>
    <w:family w:val="roman"/>
    <w:pitch w:val="variable"/>
    <w:sig w:usb0="B00002AF" w:usb1="69D77CFB" w:usb2="00000030" w:usb3="00000000" w:csb0="0008009F" w:csb1="00000000"/>
    <w:embedRegular r:id="rId5" w:subsetted="1" w:fontKey="{DB8574E0-C40B-4507-8955-C1834F15D0F2}"/>
    <w:embedBold r:id="rId6" w:subsetted="1" w:fontKey="{3B69A2CC-9C40-4B04-8253-33EE834A6D62}"/>
  </w:font>
  <w:font w:name="Calibri Light">
    <w:panose1 w:val="020F0302020204030204"/>
    <w:charset w:val="00"/>
    <w:family w:val="swiss"/>
    <w:pitch w:val="variable"/>
    <w:sig w:usb0="E4002EFF" w:usb1="C200247B" w:usb2="00000009" w:usb3="00000000" w:csb0="000001FF" w:csb1="00000000"/>
    <w:embedRegular r:id="rId7" w:fontKey="{7719B368-2AF8-4D3E-A2FB-8DE033AAF6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0204" w14:textId="77777777" w:rsidR="000319FC"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E91974">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196A3" w14:textId="77777777" w:rsidR="00127CFC" w:rsidRDefault="00127CFC">
      <w:r>
        <w:separator/>
      </w:r>
    </w:p>
  </w:footnote>
  <w:footnote w:type="continuationSeparator" w:id="0">
    <w:p w14:paraId="126A3B64" w14:textId="77777777" w:rsidR="00127CFC" w:rsidRDefault="00127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B5EE5"/>
    <w:multiLevelType w:val="multilevel"/>
    <w:tmpl w:val="6B482B30"/>
    <w:lvl w:ilvl="0">
      <w:numFmt w:val="bullet"/>
      <w:lvlText w:val="□"/>
      <w:lvlJc w:val="left"/>
      <w:pPr>
        <w:ind w:left="360" w:hanging="360"/>
      </w:pPr>
      <w:rPr>
        <w:rFonts w:ascii="Batang" w:eastAsia="Batang" w:hAnsi="Batang" w:cs="Batang"/>
        <w:sz w:val="28"/>
        <w:szCs w:val="28"/>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11FA4A26"/>
    <w:multiLevelType w:val="multilevel"/>
    <w:tmpl w:val="A39ABEF4"/>
    <w:lvl w:ilvl="0">
      <w:start w:val="1"/>
      <w:numFmt w:val="decimal"/>
      <w:lvlText w:val="(%1)"/>
      <w:lvlJc w:val="left"/>
      <w:pPr>
        <w:ind w:left="1005" w:hanging="480"/>
      </w:pPr>
      <w:rPr>
        <w:rFonts w:ascii="Times New Roman" w:eastAsia="Times New Roman" w:hAnsi="Times New Roman" w:cs="Times New Roman"/>
        <w:b w:val="0"/>
        <w:bCs w:val="0"/>
      </w:rPr>
    </w:lvl>
    <w:lvl w:ilvl="1">
      <w:start w:val="1"/>
      <w:numFmt w:val="decim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decim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decimal"/>
      <w:lvlText w:val="%8、"/>
      <w:lvlJc w:val="left"/>
      <w:pPr>
        <w:ind w:left="4365" w:hanging="480"/>
      </w:pPr>
    </w:lvl>
    <w:lvl w:ilvl="8">
      <w:start w:val="1"/>
      <w:numFmt w:val="lowerRoman"/>
      <w:lvlText w:val="%9."/>
      <w:lvlJc w:val="right"/>
      <w:pPr>
        <w:ind w:left="4845" w:hanging="480"/>
      </w:pPr>
    </w:lvl>
  </w:abstractNum>
  <w:abstractNum w:abstractNumId="2" w15:restartNumberingAfterBreak="0">
    <w:nsid w:val="209C4AD7"/>
    <w:multiLevelType w:val="multilevel"/>
    <w:tmpl w:val="A148F3D6"/>
    <w:lvl w:ilvl="0">
      <w:start w:val="1"/>
      <w:numFmt w:val="decimal"/>
      <w:lvlText w:val="(%1)"/>
      <w:lvlJc w:val="left"/>
      <w:pPr>
        <w:ind w:left="906" w:hanging="480"/>
      </w:pPr>
      <w:rPr>
        <w:rFonts w:ascii="Times New Roman" w:eastAsia="Times New Roman" w:hAnsi="Times New Roman" w:cs="Times New Roman"/>
        <w:b w:val="0"/>
        <w:bCs w:val="0"/>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3" w15:restartNumberingAfterBreak="0">
    <w:nsid w:val="22D87502"/>
    <w:multiLevelType w:val="multilevel"/>
    <w:tmpl w:val="1DD6E8EE"/>
    <w:lvl w:ilvl="0">
      <w:start w:val="1"/>
      <w:numFmt w:val="decimal"/>
      <w:lvlText w:val="(%1)"/>
      <w:lvlJc w:val="left"/>
      <w:pPr>
        <w:ind w:left="400" w:hanging="4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0863574"/>
    <w:multiLevelType w:val="multilevel"/>
    <w:tmpl w:val="DEBC863C"/>
    <w:lvl w:ilvl="0">
      <w:start w:val="1"/>
      <w:numFmt w:val="decimal"/>
      <w:lvlText w:val="(%1)"/>
      <w:lvlJc w:val="left"/>
      <w:pPr>
        <w:ind w:left="1800" w:hanging="360"/>
      </w:pPr>
    </w:lvl>
    <w:lvl w:ilvl="1">
      <w:start w:val="1"/>
      <w:numFmt w:val="decim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decim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decimal"/>
      <w:lvlText w:val="%8、"/>
      <w:lvlJc w:val="left"/>
      <w:pPr>
        <w:ind w:left="5280" w:hanging="480"/>
      </w:pPr>
    </w:lvl>
    <w:lvl w:ilvl="8">
      <w:start w:val="1"/>
      <w:numFmt w:val="lowerRoman"/>
      <w:lvlText w:val="%9."/>
      <w:lvlJc w:val="right"/>
      <w:pPr>
        <w:ind w:left="5760" w:hanging="480"/>
      </w:pPr>
    </w:lvl>
  </w:abstractNum>
  <w:abstractNum w:abstractNumId="5" w15:restartNumberingAfterBreak="0">
    <w:nsid w:val="35967417"/>
    <w:multiLevelType w:val="multilevel"/>
    <w:tmpl w:val="BDE8DDB0"/>
    <w:lvl w:ilvl="0">
      <w:start w:val="5"/>
      <w:numFmt w:val="decimal"/>
      <w:lvlText w:val="%1."/>
      <w:lvlJc w:val="left"/>
      <w:pPr>
        <w:ind w:left="360" w:hanging="360"/>
      </w:pPr>
      <w:rPr>
        <w:b/>
        <w:bC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97A2A90"/>
    <w:multiLevelType w:val="multilevel"/>
    <w:tmpl w:val="37DA14E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9B04C3F"/>
    <w:multiLevelType w:val="multilevel"/>
    <w:tmpl w:val="9028CCDE"/>
    <w:lvl w:ilvl="0">
      <w:start w:val="1"/>
      <w:numFmt w:val="decimal"/>
      <w:lvlText w:val="%1."/>
      <w:lvlJc w:val="left"/>
      <w:pPr>
        <w:ind w:left="502" w:hanging="360"/>
      </w:pPr>
    </w:lvl>
    <w:lvl w:ilvl="1">
      <w:start w:val="3"/>
      <w:numFmt w:val="decimal"/>
      <w:lvlText w:val="%1.%2"/>
      <w:lvlJc w:val="left"/>
      <w:pPr>
        <w:ind w:left="502" w:hanging="360"/>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582" w:hanging="1440"/>
      </w:pPr>
    </w:lvl>
    <w:lvl w:ilvl="7">
      <w:start w:val="1"/>
      <w:numFmt w:val="decimal"/>
      <w:lvlText w:val="%1.%2.%3.%4.%5.%6.%7.%8"/>
      <w:lvlJc w:val="left"/>
      <w:pPr>
        <w:ind w:left="1942" w:hanging="1800"/>
      </w:pPr>
    </w:lvl>
    <w:lvl w:ilvl="8">
      <w:start w:val="1"/>
      <w:numFmt w:val="decimal"/>
      <w:lvlText w:val="%1.%2.%3.%4.%5.%6.%7.%8.%9"/>
      <w:lvlJc w:val="left"/>
      <w:pPr>
        <w:ind w:left="2302" w:hanging="2160"/>
      </w:pPr>
    </w:lvl>
  </w:abstractNum>
  <w:abstractNum w:abstractNumId="8" w15:restartNumberingAfterBreak="0">
    <w:nsid w:val="4908052B"/>
    <w:multiLevelType w:val="multilevel"/>
    <w:tmpl w:val="DC12428E"/>
    <w:lvl w:ilvl="0">
      <w:start w:val="1"/>
      <w:numFmt w:val="decimal"/>
      <w:lvlText w:val="(%1)"/>
      <w:lvlJc w:val="left"/>
      <w:pPr>
        <w:ind w:left="906" w:hanging="480"/>
      </w:pPr>
      <w:rPr>
        <w:rFonts w:ascii="Times New Roman" w:eastAsia="Times New Roman" w:hAnsi="Times New Roman" w:cs="Times New Roman"/>
        <w:b w:val="0"/>
        <w:bCs w:val="0"/>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9" w15:restartNumberingAfterBreak="0">
    <w:nsid w:val="538B4BC9"/>
    <w:multiLevelType w:val="multilevel"/>
    <w:tmpl w:val="3BD4A2E2"/>
    <w:lvl w:ilvl="0">
      <w:start w:val="1"/>
      <w:numFmt w:val="decimal"/>
      <w:lvlText w:val="(%1)"/>
      <w:lvlJc w:val="left"/>
      <w:pPr>
        <w:ind w:left="906" w:hanging="480"/>
      </w:pPr>
      <w:rPr>
        <w:rFonts w:ascii="Times New Roman" w:eastAsia="Times New Roman" w:hAnsi="Times New Roman" w:cs="Times New Roman"/>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10" w15:restartNumberingAfterBreak="0">
    <w:nsid w:val="5A5703E9"/>
    <w:multiLevelType w:val="multilevel"/>
    <w:tmpl w:val="3C5E2C96"/>
    <w:lvl w:ilvl="0">
      <w:start w:val="1"/>
      <w:numFmt w:val="decimal"/>
      <w:lvlText w:val="(%1)"/>
      <w:lvlJc w:val="left"/>
      <w:pPr>
        <w:ind w:left="906" w:hanging="480"/>
      </w:pPr>
      <w:rPr>
        <w:rFonts w:ascii="Times New Roman" w:eastAsia="Times New Roman" w:hAnsi="Times New Roman" w:cs="Times New Roman"/>
        <w:b w:val="0"/>
        <w:bCs w:val="0"/>
        <w:strike w:val="0"/>
        <w:color w:val="000000"/>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11" w15:restartNumberingAfterBreak="0">
    <w:nsid w:val="5BDE1D62"/>
    <w:multiLevelType w:val="multilevel"/>
    <w:tmpl w:val="BB5EB180"/>
    <w:lvl w:ilvl="0">
      <w:start w:val="1"/>
      <w:numFmt w:val="decimal"/>
      <w:lvlText w:val="(%1)"/>
      <w:lvlJc w:val="left"/>
      <w:pPr>
        <w:ind w:left="818" w:hanging="360"/>
      </w:pPr>
    </w:lvl>
    <w:lvl w:ilvl="1">
      <w:start w:val="1"/>
      <w:numFmt w:val="decimal"/>
      <w:lvlText w:val="%2、"/>
      <w:lvlJc w:val="left"/>
      <w:pPr>
        <w:ind w:left="1418" w:hanging="479"/>
      </w:pPr>
    </w:lvl>
    <w:lvl w:ilvl="2">
      <w:start w:val="1"/>
      <w:numFmt w:val="lowerRoman"/>
      <w:lvlText w:val="%3."/>
      <w:lvlJc w:val="right"/>
      <w:pPr>
        <w:ind w:left="1898" w:hanging="480"/>
      </w:pPr>
    </w:lvl>
    <w:lvl w:ilvl="3">
      <w:start w:val="1"/>
      <w:numFmt w:val="decimal"/>
      <w:lvlText w:val="%4."/>
      <w:lvlJc w:val="left"/>
      <w:pPr>
        <w:ind w:left="2378" w:hanging="480"/>
      </w:pPr>
    </w:lvl>
    <w:lvl w:ilvl="4">
      <w:start w:val="1"/>
      <w:numFmt w:val="decimal"/>
      <w:lvlText w:val="%5、"/>
      <w:lvlJc w:val="left"/>
      <w:pPr>
        <w:ind w:left="2858" w:hanging="480"/>
      </w:pPr>
    </w:lvl>
    <w:lvl w:ilvl="5">
      <w:start w:val="1"/>
      <w:numFmt w:val="lowerRoman"/>
      <w:lvlText w:val="%6."/>
      <w:lvlJc w:val="right"/>
      <w:pPr>
        <w:ind w:left="3338" w:hanging="480"/>
      </w:pPr>
    </w:lvl>
    <w:lvl w:ilvl="6">
      <w:start w:val="1"/>
      <w:numFmt w:val="decimal"/>
      <w:lvlText w:val="%7."/>
      <w:lvlJc w:val="left"/>
      <w:pPr>
        <w:ind w:left="3818" w:hanging="480"/>
      </w:pPr>
    </w:lvl>
    <w:lvl w:ilvl="7">
      <w:start w:val="1"/>
      <w:numFmt w:val="decimal"/>
      <w:lvlText w:val="%8、"/>
      <w:lvlJc w:val="left"/>
      <w:pPr>
        <w:ind w:left="4298" w:hanging="480"/>
      </w:pPr>
    </w:lvl>
    <w:lvl w:ilvl="8">
      <w:start w:val="1"/>
      <w:numFmt w:val="lowerRoman"/>
      <w:lvlText w:val="%9."/>
      <w:lvlJc w:val="right"/>
      <w:pPr>
        <w:ind w:left="4778" w:hanging="480"/>
      </w:pPr>
    </w:lvl>
  </w:abstractNum>
  <w:abstractNum w:abstractNumId="12" w15:restartNumberingAfterBreak="0">
    <w:nsid w:val="60A576D9"/>
    <w:multiLevelType w:val="multilevel"/>
    <w:tmpl w:val="536CA61A"/>
    <w:lvl w:ilvl="0">
      <w:start w:val="1"/>
      <w:numFmt w:val="decimal"/>
      <w:lvlText w:val="(%1)"/>
      <w:lvlJc w:val="left"/>
      <w:pPr>
        <w:ind w:left="1080" w:hanging="36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13" w15:restartNumberingAfterBreak="0">
    <w:nsid w:val="63DE16B6"/>
    <w:multiLevelType w:val="multilevel"/>
    <w:tmpl w:val="E67478B8"/>
    <w:lvl w:ilvl="0">
      <w:start w:val="2"/>
      <w:numFmt w:val="decimal"/>
      <w:lvlText w:val="%1."/>
      <w:lvlJc w:val="left"/>
      <w:pPr>
        <w:ind w:left="360" w:hanging="360"/>
      </w:pPr>
      <w:rPr>
        <w:b/>
        <w:bCs/>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7A45717"/>
    <w:multiLevelType w:val="multilevel"/>
    <w:tmpl w:val="8640B300"/>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7B84375A"/>
    <w:multiLevelType w:val="multilevel"/>
    <w:tmpl w:val="471EDF2E"/>
    <w:lvl w:ilvl="0">
      <w:start w:val="1"/>
      <w:numFmt w:val="decimal"/>
      <w:lvlText w:val="（%1）"/>
      <w:lvlJc w:val="left"/>
      <w:pPr>
        <w:ind w:left="906" w:hanging="480"/>
      </w:pPr>
      <w:rPr>
        <w:b w:val="0"/>
        <w:bCs w:val="0"/>
      </w:rPr>
    </w:lvl>
    <w:lvl w:ilvl="1">
      <w:start w:val="1"/>
      <w:numFmt w:val="decimal"/>
      <w:lvlText w:val="%2."/>
      <w:lvlJc w:val="left"/>
      <w:pPr>
        <w:ind w:left="1386" w:hanging="480"/>
      </w:pPr>
    </w:lvl>
    <w:lvl w:ilvl="2">
      <w:start w:val="1"/>
      <w:numFmt w:val="decimal"/>
      <w:lvlText w:val="%3."/>
      <w:lvlJc w:val="left"/>
      <w:pPr>
        <w:ind w:left="1866" w:hanging="480"/>
      </w:pPr>
      <w:rPr>
        <w:b w:val="0"/>
        <w:bCs w:val="0"/>
      </w:r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num w:numId="1" w16cid:durableId="488205415">
    <w:abstractNumId w:val="9"/>
  </w:num>
  <w:num w:numId="2" w16cid:durableId="89008468">
    <w:abstractNumId w:val="7"/>
  </w:num>
  <w:num w:numId="3" w16cid:durableId="947468490">
    <w:abstractNumId w:val="5"/>
  </w:num>
  <w:num w:numId="4" w16cid:durableId="959412751">
    <w:abstractNumId w:val="11"/>
  </w:num>
  <w:num w:numId="5" w16cid:durableId="1263680630">
    <w:abstractNumId w:val="3"/>
  </w:num>
  <w:num w:numId="6" w16cid:durableId="761801926">
    <w:abstractNumId w:val="12"/>
  </w:num>
  <w:num w:numId="7" w16cid:durableId="673921670">
    <w:abstractNumId w:val="4"/>
  </w:num>
  <w:num w:numId="8" w16cid:durableId="1463960454">
    <w:abstractNumId w:val="14"/>
  </w:num>
  <w:num w:numId="9" w16cid:durableId="887494821">
    <w:abstractNumId w:val="10"/>
  </w:num>
  <w:num w:numId="10" w16cid:durableId="443811271">
    <w:abstractNumId w:val="15"/>
  </w:num>
  <w:num w:numId="11" w16cid:durableId="1711026647">
    <w:abstractNumId w:val="8"/>
  </w:num>
  <w:num w:numId="12" w16cid:durableId="1371568281">
    <w:abstractNumId w:val="2"/>
  </w:num>
  <w:num w:numId="13" w16cid:durableId="1122384878">
    <w:abstractNumId w:val="1"/>
  </w:num>
  <w:num w:numId="14" w16cid:durableId="1276522512">
    <w:abstractNumId w:val="0"/>
  </w:num>
  <w:num w:numId="15" w16cid:durableId="725182477">
    <w:abstractNumId w:val="6"/>
  </w:num>
  <w:num w:numId="16" w16cid:durableId="5334683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9FC"/>
    <w:rsid w:val="0000453D"/>
    <w:rsid w:val="000168FC"/>
    <w:rsid w:val="000319FC"/>
    <w:rsid w:val="00051C8F"/>
    <w:rsid w:val="00075BCA"/>
    <w:rsid w:val="00076F3A"/>
    <w:rsid w:val="000E5AE3"/>
    <w:rsid w:val="00127CFC"/>
    <w:rsid w:val="00147541"/>
    <w:rsid w:val="00151673"/>
    <w:rsid w:val="00157065"/>
    <w:rsid w:val="00175148"/>
    <w:rsid w:val="00183B5B"/>
    <w:rsid w:val="002263BD"/>
    <w:rsid w:val="0024462A"/>
    <w:rsid w:val="00246034"/>
    <w:rsid w:val="0026326C"/>
    <w:rsid w:val="00326015"/>
    <w:rsid w:val="0032647C"/>
    <w:rsid w:val="00395E2E"/>
    <w:rsid w:val="003976C9"/>
    <w:rsid w:val="00442A2C"/>
    <w:rsid w:val="00443AE7"/>
    <w:rsid w:val="00482590"/>
    <w:rsid w:val="004C3F80"/>
    <w:rsid w:val="00502FD9"/>
    <w:rsid w:val="00537028"/>
    <w:rsid w:val="005626B7"/>
    <w:rsid w:val="00575505"/>
    <w:rsid w:val="00595CF5"/>
    <w:rsid w:val="005A5325"/>
    <w:rsid w:val="005C6683"/>
    <w:rsid w:val="005F75CD"/>
    <w:rsid w:val="006100F2"/>
    <w:rsid w:val="00617113"/>
    <w:rsid w:val="0063590A"/>
    <w:rsid w:val="00681825"/>
    <w:rsid w:val="00697B49"/>
    <w:rsid w:val="006B13C9"/>
    <w:rsid w:val="00734509"/>
    <w:rsid w:val="00753BAB"/>
    <w:rsid w:val="00756D57"/>
    <w:rsid w:val="007E7C14"/>
    <w:rsid w:val="008606C8"/>
    <w:rsid w:val="00867D94"/>
    <w:rsid w:val="008754BA"/>
    <w:rsid w:val="008A5CA0"/>
    <w:rsid w:val="008C50E3"/>
    <w:rsid w:val="008E7C5F"/>
    <w:rsid w:val="00910F9F"/>
    <w:rsid w:val="00955D6C"/>
    <w:rsid w:val="009B641F"/>
    <w:rsid w:val="009D2779"/>
    <w:rsid w:val="009F26CF"/>
    <w:rsid w:val="00A143B8"/>
    <w:rsid w:val="00A2060B"/>
    <w:rsid w:val="00A52AE3"/>
    <w:rsid w:val="00A74E5D"/>
    <w:rsid w:val="00B573D0"/>
    <w:rsid w:val="00B63720"/>
    <w:rsid w:val="00BB59EA"/>
    <w:rsid w:val="00BC25AA"/>
    <w:rsid w:val="00BD68D4"/>
    <w:rsid w:val="00BE19A6"/>
    <w:rsid w:val="00BF0C5F"/>
    <w:rsid w:val="00C21089"/>
    <w:rsid w:val="00C30C23"/>
    <w:rsid w:val="00C4408A"/>
    <w:rsid w:val="00CE43B1"/>
    <w:rsid w:val="00CF48E1"/>
    <w:rsid w:val="00D32506"/>
    <w:rsid w:val="00D67641"/>
    <w:rsid w:val="00D678A8"/>
    <w:rsid w:val="00D74E90"/>
    <w:rsid w:val="00D75640"/>
    <w:rsid w:val="00D941E5"/>
    <w:rsid w:val="00DA01CE"/>
    <w:rsid w:val="00DC2B1A"/>
    <w:rsid w:val="00E45C53"/>
    <w:rsid w:val="00E91974"/>
    <w:rsid w:val="00EC1A0B"/>
    <w:rsid w:val="00F348E6"/>
    <w:rsid w:val="00F978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18F36"/>
  <w15:docId w15:val="{1A6C563F-882E-462C-B68F-DB8EF159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List Paragraph"/>
    <w:uiPriority w:val="34"/>
    <w:qFormat/>
    <w:rsid w:val="00DE6B2F"/>
    <w:pPr>
      <w:ind w:leftChars="200" w:left="480"/>
    </w:pPr>
  </w:style>
  <w:style w:type="paragraph" w:styleId="a5">
    <w:name w:val="header"/>
    <w:link w:val="a6"/>
    <w:uiPriority w:val="99"/>
    <w:unhideWhenUsed/>
    <w:rsid w:val="00443517"/>
    <w:pPr>
      <w:tabs>
        <w:tab w:val="center" w:pos="4153"/>
        <w:tab w:val="right" w:pos="8306"/>
      </w:tabs>
      <w:snapToGrid w:val="0"/>
    </w:pPr>
    <w:rPr>
      <w:sz w:val="20"/>
      <w:szCs w:val="20"/>
    </w:rPr>
  </w:style>
  <w:style w:type="character" w:customStyle="1" w:styleId="a6">
    <w:name w:val="頁首 字元"/>
    <w:basedOn w:val="a0"/>
    <w:link w:val="a5"/>
    <w:uiPriority w:val="99"/>
    <w:rsid w:val="00443517"/>
    <w:rPr>
      <w:sz w:val="20"/>
      <w:szCs w:val="20"/>
    </w:rPr>
  </w:style>
  <w:style w:type="paragraph" w:styleId="a7">
    <w:name w:val="footer"/>
    <w:link w:val="a8"/>
    <w:uiPriority w:val="99"/>
    <w:unhideWhenUsed/>
    <w:rsid w:val="00443517"/>
    <w:pPr>
      <w:tabs>
        <w:tab w:val="center" w:pos="4153"/>
        <w:tab w:val="right" w:pos="8306"/>
      </w:tabs>
      <w:snapToGrid w:val="0"/>
    </w:pPr>
    <w:rPr>
      <w:sz w:val="20"/>
      <w:szCs w:val="20"/>
    </w:rPr>
  </w:style>
  <w:style w:type="character" w:customStyle="1" w:styleId="a8">
    <w:name w:val="頁尾 字元"/>
    <w:basedOn w:val="a0"/>
    <w:link w:val="a7"/>
    <w:uiPriority w:val="99"/>
    <w:rsid w:val="00443517"/>
    <w:rPr>
      <w:sz w:val="20"/>
      <w:szCs w:val="20"/>
    </w:rPr>
  </w:style>
  <w:style w:type="character" w:styleId="a9">
    <w:name w:val="Hyperlink"/>
    <w:basedOn w:val="a0"/>
    <w:uiPriority w:val="99"/>
    <w:unhideWhenUsed/>
    <w:rsid w:val="00AD0D37"/>
    <w:rPr>
      <w:color w:val="0563C1" w:themeColor="hyperlink"/>
      <w:u w:val="single"/>
    </w:rPr>
  </w:style>
  <w:style w:type="character" w:styleId="aa">
    <w:name w:val="Unresolved Mention"/>
    <w:basedOn w:val="a0"/>
    <w:uiPriority w:val="99"/>
    <w:semiHidden/>
    <w:unhideWhenUsed/>
    <w:rsid w:val="00AD0D37"/>
    <w:rPr>
      <w:color w:val="605E5C"/>
      <w:shd w:val="clear" w:color="auto" w:fill="E1DFDD"/>
    </w:rPr>
  </w:style>
  <w:style w:type="paragraph" w:customStyle="1" w:styleId="Default">
    <w:name w:val="Default"/>
    <w:rsid w:val="00F97A14"/>
    <w:pPr>
      <w:autoSpaceDE w:val="0"/>
      <w:autoSpaceDN w:val="0"/>
      <w:adjustRightInd w:val="0"/>
    </w:pPr>
    <w:rPr>
      <w:rFonts w:ascii="微軟正黑體" w:eastAsia="微軟正黑體" w:cs="微軟正黑體"/>
      <w:color w:val="000000"/>
    </w:rPr>
  </w:style>
  <w:style w:type="character" w:styleId="ab">
    <w:name w:val="annotation reference"/>
    <w:basedOn w:val="a0"/>
    <w:uiPriority w:val="99"/>
    <w:semiHidden/>
    <w:unhideWhenUsed/>
    <w:rsid w:val="00FA7FED"/>
    <w:rPr>
      <w:sz w:val="18"/>
      <w:szCs w:val="18"/>
    </w:rPr>
  </w:style>
  <w:style w:type="paragraph" w:styleId="ac">
    <w:name w:val="annotation text"/>
    <w:link w:val="ad"/>
    <w:uiPriority w:val="99"/>
    <w:semiHidden/>
    <w:unhideWhenUsed/>
    <w:rsid w:val="00FA7FED"/>
  </w:style>
  <w:style w:type="character" w:customStyle="1" w:styleId="ad">
    <w:name w:val="註解文字 字元"/>
    <w:basedOn w:val="a0"/>
    <w:link w:val="ac"/>
    <w:uiPriority w:val="99"/>
    <w:semiHidden/>
    <w:rsid w:val="00FA7FED"/>
  </w:style>
  <w:style w:type="paragraph" w:styleId="ae">
    <w:name w:val="annotation subject"/>
    <w:basedOn w:val="ac"/>
    <w:next w:val="ac"/>
    <w:link w:val="af"/>
    <w:uiPriority w:val="99"/>
    <w:semiHidden/>
    <w:unhideWhenUsed/>
    <w:rsid w:val="00FA7FED"/>
    <w:rPr>
      <w:b/>
      <w:bCs/>
    </w:rPr>
  </w:style>
  <w:style w:type="character" w:customStyle="1" w:styleId="af">
    <w:name w:val="註解主旨 字元"/>
    <w:basedOn w:val="ad"/>
    <w:link w:val="ae"/>
    <w:uiPriority w:val="99"/>
    <w:semiHidden/>
    <w:rsid w:val="00FA7FED"/>
    <w:rPr>
      <w:b/>
      <w:bCs/>
    </w:rPr>
  </w:style>
  <w:style w:type="paragraph" w:styleId="af0">
    <w:name w:val="Revision"/>
    <w:hidden/>
    <w:uiPriority w:val="99"/>
    <w:semiHidden/>
    <w:rsid w:val="008B7C58"/>
    <w:pPr>
      <w:widowControl/>
    </w:pPr>
  </w:style>
  <w:style w:type="table" w:styleId="af1">
    <w:name w:val="Table Grid"/>
    <w:basedOn w:val="a1"/>
    <w:uiPriority w:val="39"/>
    <w:rsid w:val="005C3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paragraph" w:styleId="Web">
    <w:name w:val="Normal (Web)"/>
    <w:basedOn w:val="a"/>
    <w:uiPriority w:val="99"/>
    <w:semiHidden/>
    <w:unhideWhenUsed/>
    <w:rsid w:val="00183B5B"/>
    <w:rPr>
      <w:rFonts w:ascii="Times New Roman" w:hAnsi="Times New Roman" w:cs="Times New Roman"/>
    </w:rPr>
  </w:style>
  <w:style w:type="character" w:styleId="afa">
    <w:name w:val="FollowedHyperlink"/>
    <w:basedOn w:val="a0"/>
    <w:uiPriority w:val="99"/>
    <w:semiHidden/>
    <w:unhideWhenUsed/>
    <w:rsid w:val="005626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rtogo.co/en/exhibition/TCAMmuseum/space/45e55fd412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KIdH4/S8b4vIs1o5SwCOsJbE1w==">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16</Pages>
  <Words>2991</Words>
  <Characters>17050</Characters>
  <Application>Microsoft Office Word</Application>
  <DocSecurity>0</DocSecurity>
  <Lines>142</Lines>
  <Paragraphs>40</Paragraphs>
  <ScaleCrop>false</ScaleCrop>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彭楷騰</dc:creator>
  <cp:lastModifiedBy>王毓慈</cp:lastModifiedBy>
  <cp:revision>119</cp:revision>
  <dcterms:created xsi:type="dcterms:W3CDTF">2025-09-11T12:35:00Z</dcterms:created>
  <dcterms:modified xsi:type="dcterms:W3CDTF">2026-10-29T08:49:00Z</dcterms:modified>
</cp:coreProperties>
</file>